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CC" w:rsidRDefault="008154CC" w:rsidP="00815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8154CC" w:rsidRDefault="008154CC" w:rsidP="008154CC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8154CC" w:rsidRDefault="008154CC" w:rsidP="008154C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8154CC" w:rsidRDefault="008154CC" w:rsidP="008154CC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8154CC" w:rsidRDefault="008154CC" w:rsidP="0081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154CC" w:rsidRDefault="00A30BF0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</w:t>
      </w:r>
      <w:r w:rsidR="008154CC">
        <w:rPr>
          <w:rFonts w:ascii="Times New Roman" w:eastAsia="Times New Roman" w:hAnsi="Times New Roman" w:cs="Times New Roman"/>
          <w:sz w:val="28"/>
          <w:szCs w:val="28"/>
          <w:lang w:eastAsia="ru-RU"/>
        </w:rPr>
        <w:t>30256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CC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расположенные в сельском поселении «Дульдурга»: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70E" w:rsidRDefault="008154CC" w:rsidP="00A0570E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0E" w:rsidRPr="00A0570E" w:rsidRDefault="00A0570E" w:rsidP="00A057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участок, с кадастровым номером 80:03:0101</w:t>
      </w:r>
      <w:r w:rsidR="003A6E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6E55">
        <w:rPr>
          <w:rFonts w:ascii="Times New Roman" w:hAnsi="Times New Roman" w:cs="Times New Roman"/>
          <w:sz w:val="28"/>
          <w:szCs w:val="28"/>
        </w:rPr>
        <w:t xml:space="preserve">70, общей площадью 717,8 </w:t>
      </w:r>
      <w:r>
        <w:rPr>
          <w:rFonts w:ascii="Times New Roman" w:hAnsi="Times New Roman" w:cs="Times New Roman"/>
          <w:sz w:val="28"/>
          <w:szCs w:val="28"/>
        </w:rPr>
        <w:t xml:space="preserve"> кв.м., относящийся к категории земель – «земли населенных пунктов», расположенный по а</w:t>
      </w:r>
      <w:r w:rsidR="003A6E55">
        <w:rPr>
          <w:rFonts w:ascii="Times New Roman" w:hAnsi="Times New Roman" w:cs="Times New Roman"/>
          <w:sz w:val="28"/>
          <w:szCs w:val="28"/>
        </w:rPr>
        <w:t>дресу: с. Дульдурга, ул. 8 марта, 5</w:t>
      </w:r>
      <w:r>
        <w:rPr>
          <w:rFonts w:ascii="Times New Roman" w:hAnsi="Times New Roman" w:cs="Times New Roman"/>
          <w:sz w:val="28"/>
          <w:szCs w:val="28"/>
        </w:rPr>
        <w:t>, с разрешенным использованием – под жилую застройку;</w:t>
      </w:r>
      <w:r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C" w:rsidRDefault="008154CC" w:rsidP="00A0570E">
      <w:pPr>
        <w:shd w:val="clear" w:color="auto" w:fill="FFFFFF"/>
        <w:spacing w:after="0" w:line="240" w:lineRule="auto"/>
        <w:ind w:firstLine="708"/>
        <w:jc w:val="both"/>
      </w:pPr>
    </w:p>
    <w:p w:rsidR="008154CC" w:rsidRDefault="008154CC" w:rsidP="008154C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8154CC" w:rsidRDefault="008154CC" w:rsidP="008154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www.torgi.gov.ru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бумажном носителе.</w:t>
      </w:r>
    </w:p>
    <w:p w:rsidR="008154CC" w:rsidRDefault="008154CC" w:rsidP="008154CC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8154CC" w:rsidRDefault="008154CC" w:rsidP="008154C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F6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17:00 часов </w:t>
      </w:r>
      <w:r w:rsidR="00F6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«Дульдурга».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заявки, полученные по истечении указанного срока, не рассматриваются.</w:t>
      </w:r>
    </w:p>
    <w:p w:rsidR="00A0570E" w:rsidRDefault="008154CC" w:rsidP="008154CC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 w:rsidRP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«Дульдурга», по адресу:  </w:t>
      </w:r>
      <w:r w:rsidRPr="00A057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P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каб.2, 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10:00 часов </w:t>
      </w:r>
      <w:r w:rsidR="00F6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A30BF0" w:rsidRPr="0063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6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рта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8154CC" w:rsidRPr="00A0570E" w:rsidRDefault="008154CC" w:rsidP="008154CC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8154CC" w:rsidRDefault="008154CC" w:rsidP="008154CC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каб.2, Администрация сельского поселения «Дульдурга» в 11 часов (время местное) </w:t>
      </w:r>
      <w:r w:rsidR="00F60F2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4CC" w:rsidRDefault="008154CC" w:rsidP="008154CC">
      <w:pPr>
        <w:ind w:firstLine="709"/>
      </w:pPr>
    </w:p>
    <w:p w:rsidR="008154CC" w:rsidRDefault="008154CC" w:rsidP="008154CC"/>
    <w:p w:rsidR="008154CC" w:rsidRDefault="008154CC" w:rsidP="008154CC"/>
    <w:p w:rsidR="001F0115" w:rsidRDefault="001F0115"/>
    <w:sectPr w:rsidR="001F0115" w:rsidSect="001F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4CC"/>
    <w:rsid w:val="00172EB9"/>
    <w:rsid w:val="00177AFA"/>
    <w:rsid w:val="001F0115"/>
    <w:rsid w:val="003A6E55"/>
    <w:rsid w:val="0063774A"/>
    <w:rsid w:val="008154CC"/>
    <w:rsid w:val="00A0570E"/>
    <w:rsid w:val="00A30BF0"/>
    <w:rsid w:val="00A72E44"/>
    <w:rsid w:val="00B4057C"/>
    <w:rsid w:val="00C76B47"/>
    <w:rsid w:val="00F6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2020-04-06T08:22:00Z</dcterms:created>
  <dcterms:modified xsi:type="dcterms:W3CDTF">2021-02-16T05:27:00Z</dcterms:modified>
</cp:coreProperties>
</file>