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50" w:rsidRDefault="00323F50" w:rsidP="00EE2A26">
      <w:pPr>
        <w:ind w:left="6237"/>
        <w:jc w:val="right"/>
        <w:rPr>
          <w:sz w:val="24"/>
          <w:szCs w:val="24"/>
        </w:rPr>
      </w:pPr>
    </w:p>
    <w:p w:rsidR="000F2C1B" w:rsidRDefault="00323F50" w:rsidP="00EE2A26">
      <w:pPr>
        <w:tabs>
          <w:tab w:val="left" w:pos="426"/>
        </w:tabs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УТВЕРЖДЕНО</w:t>
      </w:r>
    </w:p>
    <w:p w:rsidR="000F2C1B" w:rsidRDefault="00F247C4" w:rsidP="00EE2A26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0F2C1B" w:rsidRDefault="00323F50" w:rsidP="00EE2A26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F247C4">
        <w:rPr>
          <w:sz w:val="24"/>
          <w:szCs w:val="24"/>
        </w:rPr>
        <w:t>ельского поселения «Дульдурга»</w:t>
      </w:r>
    </w:p>
    <w:p w:rsidR="000F2C1B" w:rsidRDefault="000F2C1B" w:rsidP="00EE2A26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F247C4">
        <w:rPr>
          <w:sz w:val="24"/>
          <w:szCs w:val="24"/>
        </w:rPr>
        <w:t xml:space="preserve"> 144</w:t>
      </w:r>
      <w:r>
        <w:rPr>
          <w:sz w:val="24"/>
          <w:szCs w:val="24"/>
        </w:rPr>
        <w:t xml:space="preserve"> от </w:t>
      </w:r>
      <w:r w:rsidR="00F247C4">
        <w:rPr>
          <w:sz w:val="24"/>
          <w:szCs w:val="24"/>
        </w:rPr>
        <w:t>25.06.</w:t>
      </w:r>
      <w:r>
        <w:rPr>
          <w:sz w:val="24"/>
          <w:szCs w:val="24"/>
        </w:rPr>
        <w:t>201</w:t>
      </w:r>
      <w:r w:rsidR="00F247C4">
        <w:rPr>
          <w:sz w:val="24"/>
          <w:szCs w:val="24"/>
        </w:rPr>
        <w:t>5</w:t>
      </w:r>
      <w:r>
        <w:rPr>
          <w:sz w:val="24"/>
          <w:szCs w:val="24"/>
        </w:rPr>
        <w:t>г.</w:t>
      </w:r>
    </w:p>
    <w:p w:rsidR="000F2C1B" w:rsidRDefault="000F2C1B" w:rsidP="000F2C1B">
      <w:pPr>
        <w:ind w:firstLine="0"/>
        <w:rPr>
          <w:sz w:val="24"/>
          <w:szCs w:val="24"/>
        </w:rPr>
      </w:pPr>
    </w:p>
    <w:p w:rsidR="000F2C1B" w:rsidRPr="00825850" w:rsidRDefault="000F2C1B" w:rsidP="00825850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</w:rPr>
      </w:pPr>
      <w:r w:rsidRPr="00825850">
        <w:rPr>
          <w:b/>
          <w:bCs/>
          <w:szCs w:val="28"/>
        </w:rPr>
        <w:t>ПОЛОЖЕНИЕ</w:t>
      </w:r>
    </w:p>
    <w:p w:rsidR="000F2C1B" w:rsidRPr="00825850" w:rsidRDefault="00323F50" w:rsidP="00825850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О ВЕДЕНИЕ РЕЕСТРА МУНИЦИПАЛЬНОГО ИМУЩЕСТВА СЕЛЬСКОГО ПОСЕЛЕНИЯ «ДУЛЬДУРГА»</w:t>
      </w:r>
    </w:p>
    <w:p w:rsidR="000F2C1B" w:rsidRDefault="000F2C1B" w:rsidP="00F247C4">
      <w:p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</w:p>
    <w:p w:rsidR="000F2C1B" w:rsidRPr="00F247C4" w:rsidRDefault="000F2C1B" w:rsidP="000F2C1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>
        <w:rPr>
          <w:b/>
          <w:szCs w:val="28"/>
        </w:rPr>
        <w:t>Общие положения</w:t>
      </w:r>
    </w:p>
    <w:p w:rsidR="00F247C4" w:rsidRDefault="00F247C4" w:rsidP="00825850">
      <w:pPr>
        <w:autoSpaceDE w:val="0"/>
        <w:autoSpaceDN w:val="0"/>
        <w:adjustRightInd w:val="0"/>
        <w:spacing w:line="240" w:lineRule="auto"/>
        <w:ind w:left="964" w:firstLine="0"/>
        <w:jc w:val="center"/>
        <w:outlineLvl w:val="0"/>
        <w:rPr>
          <w:szCs w:val="28"/>
        </w:rPr>
      </w:pPr>
    </w:p>
    <w:p w:rsidR="000F2C1B" w:rsidRDefault="000F2C1B" w:rsidP="0082585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964"/>
        <w:outlineLvl w:val="0"/>
        <w:rPr>
          <w:szCs w:val="28"/>
        </w:rPr>
      </w:pPr>
      <w:r>
        <w:rPr>
          <w:szCs w:val="28"/>
        </w:rPr>
        <w:t xml:space="preserve">Настоящее Положение устанавливает порядок учета муниципального имущества и ведение реестра муниципального имущества в соответствии с законодательством Российской Федерации, регулирующим отношения, возникшие при управлении и распоряжении муниципальным имуществом, ст.51 Федерального закона от 06.10.03г. № 131-ФЗ «Об общих принципах организации местного самоуправления в Российской Федерации», Уставом </w:t>
      </w:r>
      <w:r w:rsidR="00F247C4">
        <w:rPr>
          <w:szCs w:val="28"/>
        </w:rPr>
        <w:t>сельского поселени</w:t>
      </w:r>
      <w:proofErr w:type="gramStart"/>
      <w:r w:rsidR="00F247C4">
        <w:rPr>
          <w:szCs w:val="28"/>
        </w:rPr>
        <w:t>я«</w:t>
      </w:r>
      <w:proofErr w:type="gramEnd"/>
      <w:r w:rsidR="00F247C4">
        <w:rPr>
          <w:szCs w:val="28"/>
        </w:rPr>
        <w:t>Дульдурга</w:t>
      </w:r>
      <w:r>
        <w:rPr>
          <w:szCs w:val="28"/>
        </w:rPr>
        <w:t xml:space="preserve">» и другими нормативно-правовыми актами, приказом Министерством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имущества».  </w:t>
      </w:r>
    </w:p>
    <w:p w:rsidR="000F2C1B" w:rsidRDefault="000F2C1B" w:rsidP="0082585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142" w:firstLine="822"/>
        <w:outlineLvl w:val="0"/>
        <w:rPr>
          <w:szCs w:val="28"/>
        </w:rPr>
      </w:pPr>
      <w:r>
        <w:rPr>
          <w:szCs w:val="28"/>
        </w:rPr>
        <w:t xml:space="preserve">Положение устанавливает основные принципы создания реестра муниципального имущества </w:t>
      </w:r>
      <w:r w:rsidR="00F247C4">
        <w:rPr>
          <w:szCs w:val="28"/>
        </w:rPr>
        <w:t>сель</w:t>
      </w:r>
      <w:r w:rsidR="00480EEB">
        <w:rPr>
          <w:szCs w:val="28"/>
        </w:rPr>
        <w:t>ского поселения «Дульдурга»</w:t>
      </w:r>
      <w:r>
        <w:rPr>
          <w:szCs w:val="28"/>
        </w:rPr>
        <w:t xml:space="preserve"> (далее – Реестр), требования, предъявляемые к Реестру, определяет порядок его ведения, устанавливает права и обязанности держателя Реестра.</w:t>
      </w:r>
    </w:p>
    <w:p w:rsidR="000F2C1B" w:rsidRDefault="00640ED4" w:rsidP="00640ED4">
      <w:pPr>
        <w:autoSpaceDE w:val="0"/>
        <w:autoSpaceDN w:val="0"/>
        <w:adjustRightInd w:val="0"/>
        <w:spacing w:line="240" w:lineRule="auto"/>
        <w:ind w:left="142" w:firstLine="851"/>
        <w:outlineLvl w:val="0"/>
        <w:rPr>
          <w:szCs w:val="28"/>
        </w:rPr>
      </w:pPr>
      <w:r>
        <w:rPr>
          <w:szCs w:val="28"/>
        </w:rPr>
        <w:t>1.3.</w:t>
      </w:r>
      <w:r w:rsidR="000F2C1B" w:rsidRPr="00480EEB">
        <w:rPr>
          <w:szCs w:val="28"/>
        </w:rPr>
        <w:t xml:space="preserve">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 </w:t>
      </w:r>
      <w:r w:rsidR="00480EEB">
        <w:rPr>
          <w:szCs w:val="28"/>
        </w:rPr>
        <w:t>сельского поселения «Дульдурга»</w:t>
      </w:r>
    </w:p>
    <w:p w:rsidR="00480EEB" w:rsidRPr="00480EEB" w:rsidRDefault="00480EEB" w:rsidP="00480EEB">
      <w:pPr>
        <w:autoSpaceDE w:val="0"/>
        <w:autoSpaceDN w:val="0"/>
        <w:adjustRightInd w:val="0"/>
        <w:spacing w:line="240" w:lineRule="auto"/>
        <w:ind w:left="964" w:firstLine="0"/>
        <w:outlineLvl w:val="0"/>
        <w:rPr>
          <w:szCs w:val="28"/>
        </w:rPr>
      </w:pPr>
    </w:p>
    <w:p w:rsidR="000F2C1B" w:rsidRDefault="000F2C1B" w:rsidP="00640ED4">
      <w:pPr>
        <w:numPr>
          <w:ilvl w:val="0"/>
          <w:numId w:val="2"/>
        </w:numPr>
        <w:tabs>
          <w:tab w:val="left" w:pos="1985"/>
          <w:tab w:val="left" w:pos="2268"/>
          <w:tab w:val="left" w:pos="2694"/>
        </w:tabs>
        <w:autoSpaceDE w:val="0"/>
        <w:autoSpaceDN w:val="0"/>
        <w:adjustRightInd w:val="0"/>
        <w:spacing w:line="240" w:lineRule="auto"/>
        <w:ind w:left="142" w:firstLine="1182"/>
        <w:jc w:val="center"/>
        <w:outlineLvl w:val="0"/>
        <w:rPr>
          <w:b/>
          <w:szCs w:val="28"/>
        </w:rPr>
      </w:pPr>
      <w:r>
        <w:rPr>
          <w:b/>
          <w:szCs w:val="28"/>
        </w:rPr>
        <w:t>Требования к реестру объектов муниципальной собственности</w:t>
      </w:r>
    </w:p>
    <w:p w:rsidR="00480EEB" w:rsidRDefault="00480EEB" w:rsidP="00480EEB">
      <w:pPr>
        <w:tabs>
          <w:tab w:val="left" w:pos="1985"/>
          <w:tab w:val="left" w:pos="2127"/>
          <w:tab w:val="left" w:pos="2268"/>
          <w:tab w:val="left" w:pos="2694"/>
        </w:tabs>
        <w:autoSpaceDE w:val="0"/>
        <w:autoSpaceDN w:val="0"/>
        <w:adjustRightInd w:val="0"/>
        <w:spacing w:line="240" w:lineRule="auto"/>
        <w:ind w:left="1324" w:firstLine="0"/>
        <w:jc w:val="center"/>
        <w:outlineLvl w:val="0"/>
        <w:rPr>
          <w:b/>
          <w:szCs w:val="28"/>
        </w:rPr>
      </w:pPr>
    </w:p>
    <w:p w:rsidR="000F2C1B" w:rsidRDefault="000F2C1B" w:rsidP="0082585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993"/>
        <w:outlineLvl w:val="0"/>
        <w:rPr>
          <w:szCs w:val="28"/>
        </w:rPr>
      </w:pPr>
      <w:r>
        <w:rPr>
          <w:szCs w:val="28"/>
        </w:rPr>
        <w:t>В настоящем Положении под реестром муниципальной собственности понимается перечень объектов учета.</w:t>
      </w:r>
    </w:p>
    <w:p w:rsidR="000F2C1B" w:rsidRDefault="000F2C1B" w:rsidP="00825850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964"/>
        <w:outlineLvl w:val="0"/>
        <w:rPr>
          <w:szCs w:val="28"/>
        </w:rPr>
      </w:pPr>
      <w:r>
        <w:rPr>
          <w:szCs w:val="28"/>
        </w:rPr>
        <w:t xml:space="preserve">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 (название, тип имущества, место нахождения, дата ввода в эксплуатацию, инвентарный номер, балансовая стоимость,  площадь).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   2.3.Объектами учета в Реестре являются: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- находящееся в муниципальной собственности  </w:t>
      </w:r>
      <w:r w:rsidR="00480EEB">
        <w:rPr>
          <w:szCs w:val="28"/>
        </w:rPr>
        <w:t xml:space="preserve">сельского поселения «Дульдурга» </w:t>
      </w:r>
      <w:r>
        <w:rPr>
          <w:szCs w:val="28"/>
        </w:rPr>
        <w:t xml:space="preserve"> недвижимое имущество (здание, строение, сооружение или </w:t>
      </w:r>
      <w:r>
        <w:rPr>
          <w:szCs w:val="28"/>
        </w:rPr>
        <w:lastRenderedPageBreak/>
        <w:t xml:space="preserve">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5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к недвижимости);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proofErr w:type="gramStart"/>
      <w:r>
        <w:rPr>
          <w:szCs w:val="28"/>
        </w:rPr>
        <w:t xml:space="preserve">-  находящееся в муниципальной собственности </w:t>
      </w:r>
      <w:r w:rsidR="00480EEB">
        <w:rPr>
          <w:szCs w:val="28"/>
        </w:rPr>
        <w:t xml:space="preserve">сельского поселения «Дульдурга» </w:t>
      </w:r>
      <w:r>
        <w:rPr>
          <w:szCs w:val="28"/>
        </w:rPr>
        <w:t>движимое имущество, акции, доли (вклады) в уставном (складочном) капитале хозяйственного общества  либо иное не относящееся к недвижимости имущество, а также  движимое имущество, закрепленное за муниципальными</w:t>
      </w:r>
      <w:r w:rsidR="00330D38">
        <w:rPr>
          <w:szCs w:val="28"/>
        </w:rPr>
        <w:t xml:space="preserve"> унитарными предприятиями</w:t>
      </w:r>
      <w:r w:rsidR="00885369">
        <w:rPr>
          <w:szCs w:val="28"/>
        </w:rPr>
        <w:t xml:space="preserve">, </w:t>
      </w:r>
      <w:r>
        <w:rPr>
          <w:szCs w:val="28"/>
        </w:rPr>
        <w:t xml:space="preserve">учреждениями и определенное в соответствии с Федеральным </w:t>
      </w:r>
      <w:hyperlink r:id="rId6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03.11.2006 № 174-ФЗ «Об автономных учреждениях», Федеральным </w:t>
      </w:r>
      <w:hyperlink r:id="rId7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12.01.1996 № 7-ФЗ «О некоммерческих организациях», муниципальными унитарными предприятиями, муниципальнымиучреждениям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хозяйственными обществам, акции, доли (вклады) в уставном (складочном) капитале которых принадлежат  </w:t>
      </w:r>
      <w:r w:rsidR="00480EEB">
        <w:rPr>
          <w:szCs w:val="28"/>
        </w:rPr>
        <w:t>сельского поселения «Дульдурга»</w:t>
      </w:r>
      <w:r>
        <w:rPr>
          <w:szCs w:val="28"/>
        </w:rPr>
        <w:t xml:space="preserve">, иными юридическими лицами, учредителем (участником) которых является </w:t>
      </w:r>
      <w:r w:rsidR="00480EEB">
        <w:rPr>
          <w:szCs w:val="28"/>
        </w:rPr>
        <w:t>сельского поселения</w:t>
      </w:r>
      <w:r>
        <w:rPr>
          <w:szCs w:val="28"/>
        </w:rPr>
        <w:t>.</w:t>
      </w:r>
      <w:proofErr w:type="gramEnd"/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2.4. Ведение Реестра осуществляется  на бумажных и электронных носителях с соблюдением требований, предъявляемых в соответствии с настоящим Положением.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или других вещных прав на объекты учета.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Данные об объектах учета, исключаемые из Реестра, переносятся в архив.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</w:p>
    <w:p w:rsidR="000F2C1B" w:rsidRDefault="00825850" w:rsidP="00EE2A26">
      <w:pPr>
        <w:tabs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1324"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3</w:t>
      </w:r>
      <w:r w:rsidR="00480EEB">
        <w:rPr>
          <w:b/>
          <w:szCs w:val="28"/>
        </w:rPr>
        <w:t xml:space="preserve">. </w:t>
      </w:r>
      <w:r w:rsidR="000F2C1B">
        <w:rPr>
          <w:b/>
          <w:szCs w:val="28"/>
        </w:rPr>
        <w:t>Порядок ведения реестра</w:t>
      </w:r>
    </w:p>
    <w:p w:rsidR="00480EEB" w:rsidRDefault="00480EEB" w:rsidP="00480EEB">
      <w:pPr>
        <w:autoSpaceDE w:val="0"/>
        <w:autoSpaceDN w:val="0"/>
        <w:adjustRightInd w:val="0"/>
        <w:spacing w:line="240" w:lineRule="auto"/>
        <w:ind w:left="1324" w:firstLine="0"/>
        <w:outlineLvl w:val="0"/>
        <w:rPr>
          <w:b/>
          <w:szCs w:val="28"/>
        </w:rPr>
      </w:pPr>
    </w:p>
    <w:p w:rsidR="000F2C1B" w:rsidRDefault="000F2C1B" w:rsidP="000F2C1B">
      <w:pPr>
        <w:autoSpaceDE w:val="0"/>
        <w:autoSpaceDN w:val="0"/>
        <w:adjustRightInd w:val="0"/>
        <w:spacing w:line="240" w:lineRule="auto"/>
        <w:ind w:left="709" w:firstLine="0"/>
        <w:outlineLvl w:val="0"/>
        <w:rPr>
          <w:szCs w:val="28"/>
        </w:rPr>
      </w:pPr>
      <w:r>
        <w:rPr>
          <w:szCs w:val="28"/>
        </w:rPr>
        <w:t>3.1.Основание для включения или исключения объектов из Реестра являются: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9"/>
        <w:outlineLvl w:val="0"/>
        <w:rPr>
          <w:szCs w:val="28"/>
        </w:rPr>
      </w:pPr>
      <w:r>
        <w:rPr>
          <w:szCs w:val="28"/>
        </w:rPr>
        <w:t xml:space="preserve">- решения органов государственной власти Российской Федерации, Забайкальского края и органов местного самоуправления </w:t>
      </w:r>
      <w:r w:rsidR="00480EEB">
        <w:rPr>
          <w:szCs w:val="28"/>
        </w:rPr>
        <w:t>сельского поселения «Дульдурга»</w:t>
      </w:r>
      <w:r>
        <w:rPr>
          <w:szCs w:val="28"/>
        </w:rPr>
        <w:t>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9"/>
        <w:outlineLvl w:val="0"/>
        <w:rPr>
          <w:szCs w:val="28"/>
        </w:rPr>
      </w:pPr>
      <w:r>
        <w:rPr>
          <w:szCs w:val="28"/>
        </w:rPr>
        <w:t>- решения суда, вступившие в законную силу;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9"/>
        <w:outlineLvl w:val="0"/>
        <w:rPr>
          <w:szCs w:val="28"/>
        </w:rPr>
      </w:pPr>
      <w:r>
        <w:rPr>
          <w:szCs w:val="28"/>
        </w:rPr>
        <w:t>- договоры купли-продажи, мены, дарения и другие договоры в отношении объектов, указанных в п.2.3 настоящего Положения, или активов ликвидируемых (ликвидированных) предприятий.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3.2. Реестр состоит из 3 разделов.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3.2.1. Раздел 1 содержит  сведения о муниципальном недвижимом имуществе муниципальной собственности </w:t>
      </w:r>
      <w:r w:rsidR="00480EEB">
        <w:rPr>
          <w:szCs w:val="28"/>
        </w:rPr>
        <w:t xml:space="preserve">сельского поселения «Дульдурга» </w:t>
      </w:r>
      <w:r>
        <w:rPr>
          <w:szCs w:val="28"/>
        </w:rPr>
        <w:t xml:space="preserve">  и состоит, в зависимости от вида имущества, из следующих подразделов: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нежилые здания и помещения;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жилые  здания и помещения;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земельные участки;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сооружения;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инженерные сети: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lastRenderedPageBreak/>
        <w:t xml:space="preserve"> сети водоснабжения, сети канализации, сети теплоснабжения, сети горячего водоснабжения, сети газоснабжения.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В раздел 1 включаются сведения о муниципальном недвижимом имуществе, в том числе: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           - реестровый номер;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полное наименование объекта;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адрес (местоположение) недвижимого имущества;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кадастровый номер муниципального недвижимого имущества;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сведения о кадастровой стоимости недвижимого имущества;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сведения о правообладателе муниципального недвижимого имущества;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 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сведения о сделках с муниципальным имуществом.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3.2.2.  Раздел 2 содержит сведения о  муниципальном движимом имуществе, в том числе: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   наименование и характеристика движимого имущества;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сведения о балансовой стоимости движимого имущества и начисленной амортизации (износе);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 реквизиты документов - оснований возникновения (прекращения) права муниципальной собственности на движимое имущество;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 сведения о правообладателе муниципального движимого имущества;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сведения о сделках с муниципальным имуществом.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В отношении акций акционерных обществ в раздел 2 реестра также включаются сведения о: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наименовании</w:t>
      </w:r>
      <w:proofErr w:type="gramEnd"/>
      <w:r>
        <w:rPr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количестве</w:t>
      </w:r>
      <w:proofErr w:type="gramEnd"/>
      <w:r>
        <w:rPr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</w:t>
      </w:r>
      <w:r w:rsidR="005544E8">
        <w:rPr>
          <w:szCs w:val="28"/>
        </w:rPr>
        <w:t>сельскому поселению</w:t>
      </w:r>
      <w:r>
        <w:rPr>
          <w:szCs w:val="28"/>
        </w:rPr>
        <w:t>, в процентах;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номинальной стоимости акций.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lastRenderedPageBreak/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наименовании</w:t>
      </w:r>
      <w:proofErr w:type="gramEnd"/>
      <w:r>
        <w:rPr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размере</w:t>
      </w:r>
      <w:proofErr w:type="gramEnd"/>
      <w:r>
        <w:rPr>
          <w:szCs w:val="28"/>
        </w:rPr>
        <w:t xml:space="preserve"> уставного (складочного) капитала хозяйственного общества, товарищества и доли </w:t>
      </w:r>
      <w:r w:rsidR="005544E8">
        <w:rPr>
          <w:szCs w:val="28"/>
        </w:rPr>
        <w:t xml:space="preserve">сельского поселения </w:t>
      </w:r>
      <w:r>
        <w:rPr>
          <w:szCs w:val="28"/>
        </w:rPr>
        <w:t>в уставном (складочном) капитале в процентах.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3.2.3. </w:t>
      </w:r>
      <w:proofErr w:type="gramStart"/>
      <w:r>
        <w:rPr>
          <w:szCs w:val="28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480EEB">
        <w:rPr>
          <w:szCs w:val="28"/>
        </w:rPr>
        <w:t>сельского поселения «Дульдурга»</w:t>
      </w:r>
      <w:r>
        <w:rPr>
          <w:szCs w:val="28"/>
        </w:rPr>
        <w:t xml:space="preserve">, иных юридических лицах, в которых </w:t>
      </w:r>
      <w:r w:rsidR="005544E8">
        <w:rPr>
          <w:szCs w:val="28"/>
        </w:rPr>
        <w:t xml:space="preserve">сельское поселение «Дульдурга», </w:t>
      </w:r>
      <w:r>
        <w:rPr>
          <w:szCs w:val="28"/>
        </w:rPr>
        <w:t>является учредителем (участником), в том числе:</w:t>
      </w:r>
      <w:proofErr w:type="gramEnd"/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полное наименование и организационно-правовая форма юридического лица;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   адрес (местонахождение);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основной государственный регистрационный номер и дата государственной регистрации;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-  реквизиты документа - основания создания юридического лица (участия </w:t>
      </w:r>
      <w:r w:rsidR="005544E8">
        <w:rPr>
          <w:szCs w:val="28"/>
        </w:rPr>
        <w:t xml:space="preserve">сельского поселения </w:t>
      </w:r>
      <w:r>
        <w:rPr>
          <w:szCs w:val="28"/>
        </w:rPr>
        <w:t>в создании (уставном капитале) юридического лица);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размер уставного фонда (для муниципальных унитарных предприятий);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- размер доли, принадлежащей </w:t>
      </w:r>
      <w:r w:rsidR="005544E8">
        <w:rPr>
          <w:szCs w:val="28"/>
        </w:rPr>
        <w:t>сельскому поселению</w:t>
      </w:r>
      <w:r>
        <w:rPr>
          <w:szCs w:val="28"/>
        </w:rPr>
        <w:t xml:space="preserve"> в уставном (складочном) капитале, в процентах (для хозяйственных обществ и товариществ);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3.2.4. Ведение Реестра осуществляется путем сбора, классификации и хранения данных об объектах учета, отражения этих данных на электронных и бумажных носителях и означает выполнение следующих процедур: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включение объекта в базу данных Реестра;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исключение объекта из базы данных Реестра;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внесение изменений в базу данных Реестра об объекте.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3.2.5. Включение объекта в Реестр означает первичное внесение в Реестр сведений об объекте.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3.2.6. Исключение объекта из Реестра означает прекращение наблюдения за объектом в связи с его отчуждением или списанием. Сведения </w:t>
      </w:r>
      <w:r>
        <w:rPr>
          <w:szCs w:val="28"/>
        </w:rPr>
        <w:lastRenderedPageBreak/>
        <w:t>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3.2.7. 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3.2.8. На основании документов, указанных в п.3.1 настоящего Положения, осуществляется запись объекта в Реестр с присвоением очередного реестрового номера. Регистрация объектов Реестра производится в нарастающем порядке нумерации по разделам следующим образом: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от 1- 001 нежилые здания и помещения;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от 2- 001 жилые здания и помещения;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от 3-001 сооружения;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от 4- 001 инженерные сети;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от 5-001 земельные участки;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от 6-001 движимое имущество;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от 7-001 особо ценное движимое имущество;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- от 8- 001 транспортные средства.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3.2.9.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Документы Реестра хранятся в соответствии с Федеральным </w:t>
      </w:r>
      <w:hyperlink r:id="rId8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22.10.2004 № 125-ФЗ «Об архивном деле в Российской Федерации».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3.2.10.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Заявление с приложением заверенных копий документов предоставляется  в </w:t>
      </w:r>
      <w:r w:rsidR="00480EEB">
        <w:rPr>
          <w:szCs w:val="28"/>
        </w:rPr>
        <w:t xml:space="preserve"> администрацию сельского поселения «Дульдурга» </w:t>
      </w:r>
      <w:r>
        <w:rPr>
          <w:szCs w:val="28"/>
        </w:rPr>
        <w:t xml:space="preserve">   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Сведения о создании </w:t>
      </w:r>
      <w:r w:rsidR="00825850">
        <w:rPr>
          <w:szCs w:val="28"/>
        </w:rPr>
        <w:t xml:space="preserve">сельским поселением «Дульдурга» </w:t>
      </w:r>
      <w:r>
        <w:rPr>
          <w:szCs w:val="28"/>
        </w:rPr>
        <w:t xml:space="preserve"> муниципальных унитарных предприятий, муниципальных учреждений, хозяйственных обществ и иных юридических лиц, а также об участии </w:t>
      </w:r>
      <w:r w:rsidR="00825850">
        <w:rPr>
          <w:szCs w:val="28"/>
        </w:rPr>
        <w:t xml:space="preserve">сельского поселения «Дульдурга» </w:t>
      </w:r>
      <w:r>
        <w:rPr>
          <w:szCs w:val="28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</w:t>
      </w:r>
      <w:r w:rsidR="005544E8">
        <w:rPr>
          <w:szCs w:val="28"/>
        </w:rPr>
        <w:t>ю</w:t>
      </w:r>
      <w:r w:rsidR="00825850">
        <w:rPr>
          <w:szCs w:val="28"/>
        </w:rPr>
        <w:t xml:space="preserve">сельского поселения </w:t>
      </w:r>
      <w:r w:rsidR="00825850">
        <w:rPr>
          <w:szCs w:val="28"/>
        </w:rPr>
        <w:lastRenderedPageBreak/>
        <w:t xml:space="preserve">«Дульдурга» </w:t>
      </w:r>
      <w:r>
        <w:rPr>
          <w:szCs w:val="28"/>
        </w:rPr>
        <w:t xml:space="preserve"> в 2-недельный срок с момента изменения сведений об объектах учета.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В отношении объектов Казны </w:t>
      </w:r>
      <w:r w:rsidR="00825850">
        <w:rPr>
          <w:szCs w:val="28"/>
        </w:rPr>
        <w:t xml:space="preserve">сельского поселения «Дульдурга»     </w:t>
      </w:r>
      <w:r>
        <w:rPr>
          <w:szCs w:val="28"/>
        </w:rPr>
        <w:t xml:space="preserve">сведения об объектах учета и записи об изменении сведений о них вносятся в Реестр в 2-недельный срок на основании надлежащим образом заверенных копий документов, подтверждающих приобретение </w:t>
      </w:r>
      <w:r w:rsidR="00825850">
        <w:rPr>
          <w:szCs w:val="28"/>
        </w:rPr>
        <w:t>сельск</w:t>
      </w:r>
      <w:r w:rsidR="005544E8">
        <w:rPr>
          <w:szCs w:val="28"/>
        </w:rPr>
        <w:t>им</w:t>
      </w:r>
      <w:r w:rsidR="00825850">
        <w:rPr>
          <w:szCs w:val="28"/>
        </w:rPr>
        <w:t xml:space="preserve"> поселени</w:t>
      </w:r>
      <w:r w:rsidR="005544E8">
        <w:rPr>
          <w:szCs w:val="28"/>
        </w:rPr>
        <w:t>ем</w:t>
      </w:r>
      <w:r w:rsidR="00825850">
        <w:rPr>
          <w:szCs w:val="28"/>
        </w:rPr>
        <w:t xml:space="preserve"> «Дульдурга» </w:t>
      </w:r>
      <w:r>
        <w:rPr>
          <w:szCs w:val="28"/>
        </w:rPr>
        <w:t xml:space="preserve">имущества, возникновение, изменение, прекращение права муниципальной собственности на имущество. 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3.2.11. </w:t>
      </w:r>
      <w:proofErr w:type="gramStart"/>
      <w:r>
        <w:rPr>
          <w:szCs w:val="28"/>
        </w:rPr>
        <w:t xml:space="preserve">В случае, если установлено,  что имущество не относится к объектам учета либо  имущество не находится в собственности </w:t>
      </w:r>
      <w:r w:rsidR="00825850">
        <w:rPr>
          <w:szCs w:val="28"/>
        </w:rPr>
        <w:t>сельского поселения «Дульдурга»</w:t>
      </w:r>
      <w:r>
        <w:rPr>
          <w:szCs w:val="28"/>
        </w:rPr>
        <w:t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 администраци</w:t>
      </w:r>
      <w:r w:rsidR="00825850">
        <w:rPr>
          <w:szCs w:val="28"/>
        </w:rPr>
        <w:t>ясельского поселения «Дульдурга» п</w:t>
      </w:r>
      <w:r>
        <w:rPr>
          <w:szCs w:val="28"/>
        </w:rPr>
        <w:t>ринимает решение об отказе включения сведений об имуществе в Реестр.</w:t>
      </w:r>
      <w:proofErr w:type="gramEnd"/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В этом случае письменно сообщается правообладателю об отказе включения в Реестр сведений об объектах учета с указанием причин.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>Данный отказ может быть обжалован правообладателем в порядке, установленном законодательством Российской Федерации.</w:t>
      </w:r>
    </w:p>
    <w:p w:rsidR="000F2C1B" w:rsidRDefault="000F2C1B" w:rsidP="00640ED4">
      <w:pPr>
        <w:autoSpaceDE w:val="0"/>
        <w:autoSpaceDN w:val="0"/>
        <w:adjustRightInd w:val="0"/>
        <w:spacing w:line="240" w:lineRule="auto"/>
        <w:ind w:firstLine="709"/>
        <w:outlineLvl w:val="0"/>
        <w:rPr>
          <w:szCs w:val="28"/>
        </w:rPr>
      </w:pPr>
      <w:r>
        <w:rPr>
          <w:szCs w:val="28"/>
        </w:rPr>
        <w:t>3.2.12. 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  <w:r>
        <w:rPr>
          <w:szCs w:val="28"/>
        </w:rPr>
        <w:t xml:space="preserve">Предоставление сведений об объектах учета осуществляется, на основании письменных запросов в 10-дневный срок со дня поступления обращения. </w:t>
      </w:r>
    </w:p>
    <w:p w:rsidR="00825850" w:rsidRDefault="00825850" w:rsidP="000F2C1B">
      <w:pPr>
        <w:autoSpaceDE w:val="0"/>
        <w:autoSpaceDN w:val="0"/>
        <w:adjustRightInd w:val="0"/>
        <w:spacing w:line="240" w:lineRule="auto"/>
        <w:ind w:firstLine="700"/>
        <w:outlineLvl w:val="0"/>
        <w:rPr>
          <w:szCs w:val="28"/>
        </w:rPr>
      </w:pPr>
    </w:p>
    <w:p w:rsidR="000F2C1B" w:rsidRPr="00640ED4" w:rsidRDefault="00640ED4" w:rsidP="00640ED4">
      <w:pPr>
        <w:autoSpaceDE w:val="0"/>
        <w:autoSpaceDN w:val="0"/>
        <w:adjustRightInd w:val="0"/>
        <w:spacing w:line="240" w:lineRule="auto"/>
        <w:ind w:left="1560"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4. </w:t>
      </w:r>
      <w:r w:rsidR="000F2C1B" w:rsidRPr="00640ED4">
        <w:rPr>
          <w:b/>
          <w:szCs w:val="28"/>
        </w:rPr>
        <w:t>Права и обязанности держателя реестра</w:t>
      </w:r>
    </w:p>
    <w:p w:rsidR="00825850" w:rsidRDefault="00825850" w:rsidP="00825850">
      <w:pPr>
        <w:autoSpaceDE w:val="0"/>
        <w:autoSpaceDN w:val="0"/>
        <w:adjustRightInd w:val="0"/>
        <w:spacing w:line="240" w:lineRule="auto"/>
        <w:ind w:left="964" w:firstLine="0"/>
        <w:outlineLvl w:val="0"/>
        <w:rPr>
          <w:b/>
          <w:szCs w:val="28"/>
        </w:rPr>
      </w:pPr>
    </w:p>
    <w:p w:rsidR="00825850" w:rsidRDefault="00640ED4" w:rsidP="00640ED4">
      <w:pPr>
        <w:autoSpaceDE w:val="0"/>
        <w:autoSpaceDN w:val="0"/>
        <w:adjustRightInd w:val="0"/>
        <w:spacing w:line="240" w:lineRule="auto"/>
        <w:ind w:hanging="1135"/>
        <w:outlineLvl w:val="0"/>
        <w:rPr>
          <w:szCs w:val="28"/>
        </w:rPr>
      </w:pPr>
      <w:r>
        <w:rPr>
          <w:szCs w:val="28"/>
        </w:rPr>
        <w:t xml:space="preserve">                           4.1.</w:t>
      </w:r>
      <w:r w:rsidR="000F2C1B">
        <w:rPr>
          <w:szCs w:val="28"/>
        </w:rPr>
        <w:t>Держатель Реестра –администраци</w:t>
      </w:r>
      <w:r w:rsidR="00825850">
        <w:rPr>
          <w:szCs w:val="28"/>
        </w:rPr>
        <w:t>ясельского поселения «Дульдурга»</w:t>
      </w:r>
      <w:r w:rsidR="000F2C1B">
        <w:rPr>
          <w:szCs w:val="28"/>
        </w:rPr>
        <w:t xml:space="preserve">.Обязанности по ведению реестра осуществляет специалист по </w:t>
      </w:r>
      <w:r w:rsidR="00825850">
        <w:rPr>
          <w:szCs w:val="28"/>
        </w:rPr>
        <w:t>имуществу</w:t>
      </w:r>
      <w:r w:rsidR="000F2C1B">
        <w:rPr>
          <w:szCs w:val="28"/>
        </w:rPr>
        <w:t xml:space="preserve"> администрации </w:t>
      </w:r>
      <w:r w:rsidR="00825850">
        <w:rPr>
          <w:szCs w:val="28"/>
        </w:rPr>
        <w:t xml:space="preserve">сельского поселения «Дульдурга»:     </w:t>
      </w:r>
    </w:p>
    <w:p w:rsidR="000F2C1B" w:rsidRDefault="000F2C1B" w:rsidP="00825850">
      <w:pPr>
        <w:autoSpaceDE w:val="0"/>
        <w:autoSpaceDN w:val="0"/>
        <w:adjustRightInd w:val="0"/>
        <w:spacing w:line="240" w:lineRule="auto"/>
        <w:ind w:left="964" w:firstLine="0"/>
        <w:outlineLvl w:val="0"/>
        <w:rPr>
          <w:szCs w:val="28"/>
        </w:rPr>
      </w:pPr>
      <w:r>
        <w:rPr>
          <w:szCs w:val="28"/>
        </w:rPr>
        <w:t xml:space="preserve"> а) организует работу по осуществлению учета, формированию и ведению Реестра;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б) формирует первичные и аналитические материалы по движению и использованию объектов муниципальной собственности;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в) устанавливает порядок предоставления информации по Реестру для всех категорий пользователей.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4.2. Держатель Реестра имеет право: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а) запрашивать и получать от муниципальных  предприятий и учреждений, арендаторов муниципального имущества, структурных подразделений органов местного самоуправления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б) запрашивать у статистических органов и других учреждений информацию, необходимую для ведения Реестра;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lastRenderedPageBreak/>
        <w:t>в) затребовать от структурных подразделений органов местного самоуправления информацию по объектам муниципальной собственности, расположенным на подведомственных территориях, в следующие сроки: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- по разовому запросу – в трехдневный срок со времени поступления запроса;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- при периодичности сборе информации – в согласованные сторонами сроки.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4.3. Держатель Реестра обязан: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а) организовать работу по формированию и ведению Реестра;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б) предоставлять любым заинтересованным лицам по их письменному запросу, содержащуюся в Реестре информацию об объектах учета (или мотивированное решение об отказе в ее предоставлении) в установленный законодательством  срок.</w:t>
      </w:r>
    </w:p>
    <w:p w:rsidR="00640ED4" w:rsidRDefault="00640ED4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</w:p>
    <w:p w:rsidR="000F2C1B" w:rsidRPr="00640ED4" w:rsidRDefault="000F2C1B" w:rsidP="00640ED4">
      <w:pPr>
        <w:autoSpaceDE w:val="0"/>
        <w:autoSpaceDN w:val="0"/>
        <w:adjustRightInd w:val="0"/>
        <w:spacing w:line="240" w:lineRule="auto"/>
        <w:ind w:firstLine="993"/>
        <w:jc w:val="center"/>
        <w:outlineLvl w:val="0"/>
        <w:rPr>
          <w:b/>
          <w:szCs w:val="28"/>
        </w:rPr>
      </w:pPr>
      <w:r w:rsidRPr="00640ED4">
        <w:rPr>
          <w:b/>
          <w:szCs w:val="28"/>
        </w:rPr>
        <w:t>5. Прочие требования</w:t>
      </w:r>
    </w:p>
    <w:p w:rsidR="00640ED4" w:rsidRDefault="00640ED4" w:rsidP="00640ED4">
      <w:pPr>
        <w:autoSpaceDE w:val="0"/>
        <w:autoSpaceDN w:val="0"/>
        <w:adjustRightInd w:val="0"/>
        <w:spacing w:line="240" w:lineRule="auto"/>
        <w:ind w:firstLine="993"/>
        <w:jc w:val="center"/>
        <w:outlineLvl w:val="0"/>
        <w:rPr>
          <w:szCs w:val="28"/>
        </w:rPr>
      </w:pP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5.1. Держатель Реестра несет ответственность за достоверность, полноту и своевременность предоставляемой информации.</w:t>
      </w:r>
    </w:p>
    <w:p w:rsidR="000F2C1B" w:rsidRDefault="000F2C1B" w:rsidP="000F2C1B">
      <w:pPr>
        <w:autoSpaceDE w:val="0"/>
        <w:autoSpaceDN w:val="0"/>
        <w:adjustRightInd w:val="0"/>
        <w:spacing w:line="240" w:lineRule="auto"/>
        <w:ind w:firstLine="993"/>
        <w:outlineLvl w:val="0"/>
        <w:rPr>
          <w:szCs w:val="28"/>
        </w:rPr>
      </w:pPr>
      <w:r>
        <w:rPr>
          <w:szCs w:val="28"/>
        </w:rPr>
        <w:t>5.2. При прекращении ведения Реестра по решению уполномоченных органов вся содержащаяся в нем информация передается в архив.</w:t>
      </w:r>
    </w:p>
    <w:p w:rsidR="00C96274" w:rsidRDefault="000F2C1B" w:rsidP="000F2C1B">
      <w:pPr>
        <w:rPr>
          <w:szCs w:val="28"/>
        </w:rPr>
      </w:pPr>
      <w:r>
        <w:rPr>
          <w:szCs w:val="28"/>
        </w:rPr>
        <w:t>5.3. Ликвидация Реестра осуществляется в установленном порядке.</w:t>
      </w: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792A19" w:rsidRDefault="00792A19" w:rsidP="000F2C1B">
      <w:pPr>
        <w:rPr>
          <w:szCs w:val="28"/>
        </w:rPr>
      </w:pPr>
    </w:p>
    <w:p w:rsidR="00EE2A26" w:rsidRDefault="00EE2A26" w:rsidP="00792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bookmarkStart w:id="0" w:name="_Toc105952707"/>
    </w:p>
    <w:p w:rsidR="00EE2A26" w:rsidRDefault="00EE2A26" w:rsidP="00792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EE2A26" w:rsidRDefault="00EE2A26" w:rsidP="00792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EE2A26" w:rsidRDefault="00EE2A26" w:rsidP="00792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EE2A26" w:rsidRDefault="00EE2A26" w:rsidP="00792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EE2A26" w:rsidRDefault="00EE2A26" w:rsidP="00792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EE2A26" w:rsidRDefault="00EE2A26" w:rsidP="00792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792A19" w:rsidRDefault="00792A19" w:rsidP="00792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СОВЕТ</w:t>
      </w:r>
    </w:p>
    <w:p w:rsidR="00792A19" w:rsidRDefault="00792A19" w:rsidP="00792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«Дульдурга»</w:t>
      </w:r>
    </w:p>
    <w:p w:rsidR="00792A19" w:rsidRDefault="00792A19" w:rsidP="00792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2A19" w:rsidRDefault="00792A19" w:rsidP="00792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2A19" w:rsidRPr="00792A19" w:rsidRDefault="00792A19" w:rsidP="00792A1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A19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92A19" w:rsidRPr="00792A19" w:rsidRDefault="00792A19" w:rsidP="00792A19">
      <w:pPr>
        <w:jc w:val="center"/>
        <w:rPr>
          <w:szCs w:val="28"/>
        </w:rPr>
      </w:pPr>
    </w:p>
    <w:p w:rsidR="00792A19" w:rsidRDefault="00792A19" w:rsidP="00792A19">
      <w:pPr>
        <w:ind w:firstLine="142"/>
        <w:jc w:val="left"/>
        <w:rPr>
          <w:szCs w:val="28"/>
        </w:rPr>
      </w:pPr>
      <w:r>
        <w:rPr>
          <w:szCs w:val="28"/>
        </w:rPr>
        <w:t>2</w:t>
      </w:r>
      <w:r w:rsidR="00253261">
        <w:rPr>
          <w:szCs w:val="28"/>
        </w:rPr>
        <w:t>5</w:t>
      </w:r>
      <w:r>
        <w:rPr>
          <w:szCs w:val="28"/>
        </w:rPr>
        <w:t xml:space="preserve"> июня 201</w:t>
      </w:r>
      <w:r w:rsidR="00253261">
        <w:rPr>
          <w:szCs w:val="28"/>
        </w:rPr>
        <w:t>5</w:t>
      </w:r>
      <w:r>
        <w:rPr>
          <w:szCs w:val="28"/>
        </w:rPr>
        <w:t xml:space="preserve"> года                                                                                    № </w:t>
      </w:r>
      <w:r w:rsidR="00253261">
        <w:rPr>
          <w:szCs w:val="28"/>
        </w:rPr>
        <w:t>1</w:t>
      </w:r>
      <w:r>
        <w:rPr>
          <w:szCs w:val="28"/>
        </w:rPr>
        <w:t xml:space="preserve">44                                                              </w:t>
      </w:r>
    </w:p>
    <w:p w:rsidR="00792A19" w:rsidRDefault="00792A19" w:rsidP="00792A19">
      <w:pPr>
        <w:jc w:val="center"/>
        <w:rPr>
          <w:szCs w:val="28"/>
        </w:rPr>
      </w:pPr>
      <w:bookmarkStart w:id="1" w:name="_GoBack"/>
      <w:bookmarkEnd w:id="1"/>
    </w:p>
    <w:p w:rsidR="00792A19" w:rsidRDefault="00792A19" w:rsidP="00792A19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Дульдурга</w:t>
      </w:r>
    </w:p>
    <w:p w:rsidR="00792A19" w:rsidRDefault="00792A19" w:rsidP="00792A19">
      <w:pPr>
        <w:jc w:val="center"/>
        <w:rPr>
          <w:szCs w:val="28"/>
        </w:rPr>
      </w:pPr>
    </w:p>
    <w:bookmarkEnd w:id="0"/>
    <w:p w:rsidR="00792A19" w:rsidRPr="00792A19" w:rsidRDefault="00792A19" w:rsidP="00792A19">
      <w:pPr>
        <w:pStyle w:val="3"/>
        <w:jc w:val="center"/>
      </w:pPr>
      <w:r w:rsidRPr="00792A19">
        <w:t>Об утверждении положения о порядке введения Реестра муниципального имущества сельского поселения «Дульдурга»</w:t>
      </w:r>
    </w:p>
    <w:p w:rsidR="00792A19" w:rsidRDefault="00792A19" w:rsidP="00792A19">
      <w:pPr>
        <w:pStyle w:val="3"/>
        <w:jc w:val="left"/>
        <w:rPr>
          <w:b/>
        </w:rPr>
      </w:pPr>
    </w:p>
    <w:p w:rsidR="00792A19" w:rsidRDefault="00792A19" w:rsidP="00792A19">
      <w:pPr>
        <w:pStyle w:val="3"/>
        <w:ind w:firstLine="709"/>
      </w:pPr>
      <w:r>
        <w:t>В соответствии статьи 51 Федерального закона от 06 октября 2003 года № 131-ФЗ «Об общих принципах организации местного самоуправления в Российской Федерации», на основании приказа Министерства экономического развития РФ от 30.08.2011 г. № 424,</w:t>
      </w:r>
    </w:p>
    <w:p w:rsidR="00792A19" w:rsidRDefault="00792A19" w:rsidP="00792A19">
      <w:pPr>
        <w:pStyle w:val="3"/>
        <w:ind w:firstLine="709"/>
      </w:pPr>
    </w:p>
    <w:p w:rsidR="00792A19" w:rsidRDefault="00792A19" w:rsidP="00792A19">
      <w:pPr>
        <w:pStyle w:val="3"/>
        <w:ind w:firstLine="709"/>
      </w:pPr>
      <w:r>
        <w:t>Решил:</w:t>
      </w:r>
    </w:p>
    <w:p w:rsidR="00792A19" w:rsidRDefault="00792A19" w:rsidP="00792A19">
      <w:pPr>
        <w:pStyle w:val="3"/>
        <w:ind w:firstLine="709"/>
      </w:pPr>
    </w:p>
    <w:p w:rsidR="00792A19" w:rsidRDefault="00792A19" w:rsidP="002D290B">
      <w:pPr>
        <w:pStyle w:val="3"/>
        <w:tabs>
          <w:tab w:val="left" w:pos="-142"/>
        </w:tabs>
        <w:ind w:hanging="142"/>
      </w:pPr>
      <w:r>
        <w:t xml:space="preserve">1. Утвердить Положение о порядке </w:t>
      </w:r>
      <w:r w:rsidRPr="00792A19">
        <w:t>введения Реестра муниципального имущества сельского поселения «Дульдурга»</w:t>
      </w:r>
      <w:r>
        <w:t>, согласно приложению.</w:t>
      </w:r>
    </w:p>
    <w:p w:rsidR="002D290B" w:rsidRDefault="00792A19" w:rsidP="002D290B">
      <w:pPr>
        <w:pStyle w:val="3"/>
        <w:rPr>
          <w:color w:val="2D2D2D"/>
          <w:spacing w:val="2"/>
          <w:shd w:val="clear" w:color="auto" w:fill="FFFFFF"/>
        </w:rPr>
      </w:pPr>
      <w:r>
        <w:t xml:space="preserve">2. </w:t>
      </w:r>
      <w:bookmarkStart w:id="2" w:name="_Toc106516771"/>
      <w:r w:rsidR="002D290B" w:rsidRPr="002D290B">
        <w:t>В</w:t>
      </w:r>
      <w:r w:rsidR="006754EF" w:rsidRPr="002D290B">
        <w:rPr>
          <w:color w:val="2D2D2D"/>
          <w:spacing w:val="2"/>
          <w:shd w:val="clear" w:color="auto" w:fill="FFFFFF"/>
        </w:rPr>
        <w:t>ключат</w:t>
      </w:r>
      <w:r w:rsidR="002D290B">
        <w:rPr>
          <w:color w:val="2D2D2D"/>
          <w:spacing w:val="2"/>
          <w:shd w:val="clear" w:color="auto" w:fill="FFFFFF"/>
        </w:rPr>
        <w:t xml:space="preserve">ьв </w:t>
      </w:r>
      <w:r w:rsidR="002D290B" w:rsidRPr="00792A19">
        <w:t xml:space="preserve">Реестр муниципального имущества </w:t>
      </w:r>
      <w:r w:rsidR="002D290B" w:rsidRPr="002D290B">
        <w:rPr>
          <w:color w:val="2D2D2D"/>
          <w:spacing w:val="2"/>
          <w:shd w:val="clear" w:color="auto" w:fill="FFFFFF"/>
        </w:rPr>
        <w:t>сведения</w:t>
      </w:r>
      <w:r w:rsidR="002D290B">
        <w:rPr>
          <w:color w:val="2D2D2D"/>
          <w:spacing w:val="2"/>
          <w:shd w:val="clear" w:color="auto" w:fill="FFFFFF"/>
        </w:rPr>
        <w:t xml:space="preserve">об </w:t>
      </w:r>
      <w:r w:rsidR="006754EF" w:rsidRPr="002D290B">
        <w:rPr>
          <w:color w:val="2D2D2D"/>
          <w:spacing w:val="2"/>
          <w:shd w:val="clear" w:color="auto" w:fill="FFFFFF"/>
        </w:rPr>
        <w:t>объектах движимого имущества</w:t>
      </w:r>
      <w:r w:rsidR="002D290B">
        <w:rPr>
          <w:color w:val="2D2D2D"/>
          <w:spacing w:val="2"/>
          <w:shd w:val="clear" w:color="auto" w:fill="FFFFFF"/>
        </w:rPr>
        <w:t>,</w:t>
      </w:r>
      <w:r w:rsidR="002D290B" w:rsidRPr="002D290B">
        <w:rPr>
          <w:color w:val="2D2D2D"/>
          <w:spacing w:val="2"/>
          <w:shd w:val="clear" w:color="auto" w:fill="FFFFFF"/>
        </w:rPr>
        <w:t>первоначальная балансовая стоимость которого 50 тыс. рублей</w:t>
      </w:r>
      <w:r w:rsidR="002D290B">
        <w:rPr>
          <w:color w:val="2D2D2D"/>
          <w:spacing w:val="2"/>
          <w:shd w:val="clear" w:color="auto" w:fill="FFFFFF"/>
        </w:rPr>
        <w:t xml:space="preserve"> и свыше.</w:t>
      </w:r>
    </w:p>
    <w:p w:rsidR="00792A19" w:rsidRDefault="00792A19" w:rsidP="002D290B">
      <w:pPr>
        <w:pStyle w:val="3"/>
      </w:pPr>
      <w:r>
        <w:t>2. Настоящее решение вступает в силу на следующий день, после дня его официального опубликования (обнародования).</w:t>
      </w:r>
    </w:p>
    <w:p w:rsidR="00792A19" w:rsidRDefault="00792A19" w:rsidP="002D290B">
      <w:pPr>
        <w:ind w:firstLine="709"/>
        <w:rPr>
          <w:szCs w:val="28"/>
        </w:rPr>
      </w:pPr>
    </w:p>
    <w:p w:rsidR="00792A19" w:rsidRDefault="00792A19" w:rsidP="00792A19">
      <w:pPr>
        <w:ind w:firstLine="709"/>
        <w:rPr>
          <w:szCs w:val="28"/>
        </w:rPr>
      </w:pPr>
    </w:p>
    <w:p w:rsidR="00792A19" w:rsidRDefault="00792A19" w:rsidP="00792A19">
      <w:pPr>
        <w:ind w:firstLine="709"/>
        <w:rPr>
          <w:szCs w:val="28"/>
        </w:rPr>
      </w:pPr>
    </w:p>
    <w:p w:rsidR="00792A19" w:rsidRDefault="002D290B" w:rsidP="002D290B">
      <w:pPr>
        <w:ind w:firstLine="426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 w:rsidR="00792A19">
        <w:rPr>
          <w:szCs w:val="28"/>
        </w:rPr>
        <w:t>лав</w:t>
      </w:r>
      <w:r>
        <w:rPr>
          <w:szCs w:val="28"/>
        </w:rPr>
        <w:t>ы</w:t>
      </w:r>
      <w:r w:rsidR="00792A19">
        <w:rPr>
          <w:szCs w:val="28"/>
        </w:rPr>
        <w:t xml:space="preserve"> сельского поселения                                              </w:t>
      </w:r>
      <w:proofErr w:type="spellStart"/>
      <w:r>
        <w:rPr>
          <w:szCs w:val="28"/>
        </w:rPr>
        <w:t>А.А.Токмаков</w:t>
      </w:r>
      <w:proofErr w:type="spellEnd"/>
    </w:p>
    <w:p w:rsidR="00792A19" w:rsidRDefault="00792A19" w:rsidP="002D290B">
      <w:pPr>
        <w:ind w:firstLine="567"/>
        <w:rPr>
          <w:szCs w:val="28"/>
        </w:rPr>
      </w:pPr>
      <w:r>
        <w:rPr>
          <w:szCs w:val="28"/>
        </w:rPr>
        <w:t>«Дульдурга»</w:t>
      </w:r>
      <w:bookmarkEnd w:id="2"/>
    </w:p>
    <w:p w:rsidR="00792A19" w:rsidRDefault="00792A19" w:rsidP="000F2C1B"/>
    <w:sectPr w:rsidR="00792A19" w:rsidSect="007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9D3"/>
    <w:multiLevelType w:val="multilevel"/>
    <w:tmpl w:val="D4B6C2E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477" w:hanging="1200"/>
      </w:pPr>
    </w:lvl>
    <w:lvl w:ilvl="2">
      <w:start w:val="1"/>
      <w:numFmt w:val="decimal"/>
      <w:isLgl/>
      <w:lvlText w:val="%1.%2.%3."/>
      <w:lvlJc w:val="left"/>
      <w:pPr>
        <w:ind w:left="2164" w:hanging="1200"/>
      </w:pPr>
    </w:lvl>
    <w:lvl w:ilvl="3">
      <w:start w:val="1"/>
      <w:numFmt w:val="decimal"/>
      <w:isLgl/>
      <w:lvlText w:val="%1.%2.%3.%4."/>
      <w:lvlJc w:val="left"/>
      <w:pPr>
        <w:ind w:left="2164" w:hanging="1200"/>
      </w:pPr>
    </w:lvl>
    <w:lvl w:ilvl="4">
      <w:start w:val="1"/>
      <w:numFmt w:val="decimal"/>
      <w:isLgl/>
      <w:lvlText w:val="%1.%2.%3.%4.%5."/>
      <w:lvlJc w:val="left"/>
      <w:pPr>
        <w:ind w:left="2164" w:hanging="1200"/>
      </w:pPr>
    </w:lvl>
    <w:lvl w:ilvl="5">
      <w:start w:val="1"/>
      <w:numFmt w:val="decimal"/>
      <w:isLgl/>
      <w:lvlText w:val="%1.%2.%3.%4.%5.%6."/>
      <w:lvlJc w:val="left"/>
      <w:pPr>
        <w:ind w:left="2404" w:hanging="1440"/>
      </w:pPr>
    </w:lvl>
    <w:lvl w:ilvl="6">
      <w:start w:val="1"/>
      <w:numFmt w:val="decimal"/>
      <w:isLgl/>
      <w:lvlText w:val="%1.%2.%3.%4.%5.%6.%7."/>
      <w:lvlJc w:val="left"/>
      <w:pPr>
        <w:ind w:left="2764" w:hanging="1800"/>
      </w:p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</w:lvl>
    <w:lvl w:ilvl="8">
      <w:start w:val="1"/>
      <w:numFmt w:val="decimal"/>
      <w:isLgl/>
      <w:lvlText w:val="%1.%2.%3.%4.%5.%6.%7.%8.%9."/>
      <w:lvlJc w:val="left"/>
      <w:pPr>
        <w:ind w:left="3124" w:hanging="2160"/>
      </w:pPr>
    </w:lvl>
  </w:abstractNum>
  <w:abstractNum w:abstractNumId="1">
    <w:nsid w:val="767E013C"/>
    <w:multiLevelType w:val="multilevel"/>
    <w:tmpl w:val="D4B6C2E6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decimal"/>
      <w:isLgl/>
      <w:lvlText w:val="%1.%2."/>
      <w:lvlJc w:val="left"/>
      <w:pPr>
        <w:ind w:left="2477" w:hanging="1200"/>
      </w:pPr>
    </w:lvl>
    <w:lvl w:ilvl="2">
      <w:start w:val="1"/>
      <w:numFmt w:val="decimal"/>
      <w:isLgl/>
      <w:lvlText w:val="%1.%2.%3."/>
      <w:lvlJc w:val="left"/>
      <w:pPr>
        <w:ind w:left="2164" w:hanging="1200"/>
      </w:pPr>
    </w:lvl>
    <w:lvl w:ilvl="3">
      <w:start w:val="1"/>
      <w:numFmt w:val="decimal"/>
      <w:isLgl/>
      <w:lvlText w:val="%1.%2.%3.%4."/>
      <w:lvlJc w:val="left"/>
      <w:pPr>
        <w:ind w:left="2164" w:hanging="1200"/>
      </w:pPr>
    </w:lvl>
    <w:lvl w:ilvl="4">
      <w:start w:val="1"/>
      <w:numFmt w:val="decimal"/>
      <w:isLgl/>
      <w:lvlText w:val="%1.%2.%3.%4.%5."/>
      <w:lvlJc w:val="left"/>
      <w:pPr>
        <w:ind w:left="2164" w:hanging="1200"/>
      </w:pPr>
    </w:lvl>
    <w:lvl w:ilvl="5">
      <w:start w:val="1"/>
      <w:numFmt w:val="decimal"/>
      <w:isLgl/>
      <w:lvlText w:val="%1.%2.%3.%4.%5.%6."/>
      <w:lvlJc w:val="left"/>
      <w:pPr>
        <w:ind w:left="2404" w:hanging="1440"/>
      </w:pPr>
    </w:lvl>
    <w:lvl w:ilvl="6">
      <w:start w:val="1"/>
      <w:numFmt w:val="decimal"/>
      <w:isLgl/>
      <w:lvlText w:val="%1.%2.%3.%4.%5.%6.%7."/>
      <w:lvlJc w:val="left"/>
      <w:pPr>
        <w:ind w:left="2764" w:hanging="1800"/>
      </w:p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</w:lvl>
    <w:lvl w:ilvl="8">
      <w:start w:val="1"/>
      <w:numFmt w:val="decimal"/>
      <w:isLgl/>
      <w:lvlText w:val="%1.%2.%3.%4.%5.%6.%7.%8.%9."/>
      <w:lvlJc w:val="left"/>
      <w:pPr>
        <w:ind w:left="31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2C1B"/>
    <w:rsid w:val="000F2C1B"/>
    <w:rsid w:val="00253261"/>
    <w:rsid w:val="002D290B"/>
    <w:rsid w:val="00323F50"/>
    <w:rsid w:val="00330D38"/>
    <w:rsid w:val="00480EEB"/>
    <w:rsid w:val="005544E8"/>
    <w:rsid w:val="00640ED4"/>
    <w:rsid w:val="006754EF"/>
    <w:rsid w:val="00792A19"/>
    <w:rsid w:val="007D04CA"/>
    <w:rsid w:val="00825850"/>
    <w:rsid w:val="00885369"/>
    <w:rsid w:val="00AF3836"/>
    <w:rsid w:val="00B14466"/>
    <w:rsid w:val="00C84D62"/>
    <w:rsid w:val="00C96274"/>
    <w:rsid w:val="00D04884"/>
    <w:rsid w:val="00D206F9"/>
    <w:rsid w:val="00EE2A26"/>
    <w:rsid w:val="00F2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1B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2C1B"/>
    <w:rPr>
      <w:color w:val="0000FF"/>
      <w:u w:val="single"/>
    </w:rPr>
  </w:style>
  <w:style w:type="paragraph" w:styleId="a4">
    <w:name w:val="Title"/>
    <w:basedOn w:val="a"/>
    <w:link w:val="a5"/>
    <w:qFormat/>
    <w:rsid w:val="000F2C1B"/>
    <w:pPr>
      <w:jc w:val="center"/>
    </w:pPr>
    <w:rPr>
      <w:b/>
      <w:spacing w:val="40"/>
      <w:sz w:val="32"/>
      <w:lang/>
    </w:rPr>
  </w:style>
  <w:style w:type="character" w:customStyle="1" w:styleId="a5">
    <w:name w:val="Название Знак"/>
    <w:basedOn w:val="a0"/>
    <w:link w:val="a4"/>
    <w:rsid w:val="000F2C1B"/>
    <w:rPr>
      <w:rFonts w:ascii="Times New Roman" w:eastAsia="Times New Roman" w:hAnsi="Times New Roman" w:cs="Times New Roman"/>
      <w:b/>
      <w:spacing w:val="40"/>
      <w:sz w:val="32"/>
      <w:szCs w:val="20"/>
      <w:lang/>
    </w:rPr>
  </w:style>
  <w:style w:type="paragraph" w:styleId="a6">
    <w:name w:val="List Paragraph"/>
    <w:basedOn w:val="a"/>
    <w:uiPriority w:val="34"/>
    <w:qFormat/>
    <w:rsid w:val="00480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0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E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2A19"/>
    <w:pPr>
      <w:spacing w:line="240" w:lineRule="auto"/>
      <w:ind w:firstLine="567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2A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792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1B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2C1B"/>
    <w:rPr>
      <w:color w:val="0000FF"/>
      <w:u w:val="single"/>
    </w:rPr>
  </w:style>
  <w:style w:type="paragraph" w:styleId="a4">
    <w:name w:val="Title"/>
    <w:basedOn w:val="a"/>
    <w:link w:val="a5"/>
    <w:qFormat/>
    <w:rsid w:val="000F2C1B"/>
    <w:pPr>
      <w:jc w:val="center"/>
    </w:pPr>
    <w:rPr>
      <w:b/>
      <w:spacing w:val="40"/>
      <w:sz w:val="32"/>
      <w:lang w:val="x-none" w:eastAsia="x-none"/>
    </w:rPr>
  </w:style>
  <w:style w:type="character" w:customStyle="1" w:styleId="a5">
    <w:name w:val="Название Знак"/>
    <w:basedOn w:val="a0"/>
    <w:link w:val="a4"/>
    <w:rsid w:val="000F2C1B"/>
    <w:rPr>
      <w:rFonts w:ascii="Times New Roman" w:eastAsia="Times New Roman" w:hAnsi="Times New Roman" w:cs="Times New Roman"/>
      <w:b/>
      <w:spacing w:val="40"/>
      <w:sz w:val="32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480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0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E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2A19"/>
    <w:pPr>
      <w:spacing w:line="240" w:lineRule="auto"/>
      <w:ind w:firstLine="567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2A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792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1D71019A8208287150EB4A166D0A87E5E683E063250154E745842BCJEQ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51D71019A8208287150EB4A166D0A87E5F6E31093A50154E745842BCJEQ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51D71019A8208287150EB4A166D0A87E5C683A033350154E745842BCJEQ3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351D71019A8208287150EB4A166D0A87E5C6B31043850154E745842BCE3681CFB5FDD60J2Q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2017-10-05T02:51:00Z</cp:lastPrinted>
  <dcterms:created xsi:type="dcterms:W3CDTF">2016-04-28T06:26:00Z</dcterms:created>
  <dcterms:modified xsi:type="dcterms:W3CDTF">2017-11-11T07:45:00Z</dcterms:modified>
</cp:coreProperties>
</file>