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999" w:rsidRPr="005215E0" w:rsidRDefault="00144999" w:rsidP="005215E0">
      <w:pPr>
        <w:ind w:firstLine="709"/>
        <w:jc w:val="center"/>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Российская Федерация</w:t>
      </w:r>
    </w:p>
    <w:p w:rsidR="00144999" w:rsidRPr="005215E0" w:rsidRDefault="00144999" w:rsidP="005215E0">
      <w:pPr>
        <w:ind w:firstLine="709"/>
        <w:jc w:val="center"/>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Совет сельского поселения «Дульдурга»</w:t>
      </w:r>
    </w:p>
    <w:p w:rsidR="00144999" w:rsidRPr="005215E0" w:rsidRDefault="00144999" w:rsidP="005215E0">
      <w:pPr>
        <w:ind w:firstLine="709"/>
        <w:jc w:val="center"/>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Забайкальский край</w:t>
      </w:r>
    </w:p>
    <w:p w:rsidR="00144999" w:rsidRPr="005215E0" w:rsidRDefault="00144999" w:rsidP="005215E0">
      <w:pPr>
        <w:ind w:firstLine="709"/>
        <w:jc w:val="center"/>
        <w:rPr>
          <w:rFonts w:ascii="Times New Roman" w:hAnsi="Times New Roman"/>
          <w:color w:val="000000" w:themeColor="text1"/>
          <w:sz w:val="28"/>
          <w:szCs w:val="28"/>
          <w:lang w:val="ru-RU"/>
        </w:rPr>
      </w:pPr>
    </w:p>
    <w:p w:rsidR="007319FB" w:rsidRPr="005215E0" w:rsidRDefault="007319FB" w:rsidP="005215E0">
      <w:pPr>
        <w:ind w:firstLine="709"/>
        <w:jc w:val="center"/>
        <w:rPr>
          <w:rFonts w:ascii="Times New Roman" w:hAnsi="Times New Roman"/>
          <w:color w:val="000000" w:themeColor="text1"/>
          <w:sz w:val="28"/>
          <w:szCs w:val="28"/>
          <w:lang w:val="ru-RU"/>
        </w:rPr>
      </w:pPr>
    </w:p>
    <w:p w:rsidR="005215E0" w:rsidRPr="005215E0" w:rsidRDefault="005215E0" w:rsidP="005215E0">
      <w:pPr>
        <w:ind w:firstLine="709"/>
        <w:jc w:val="center"/>
        <w:rPr>
          <w:rFonts w:ascii="Times New Roman" w:hAnsi="Times New Roman"/>
          <w:color w:val="000000" w:themeColor="text1"/>
          <w:sz w:val="28"/>
          <w:szCs w:val="28"/>
          <w:lang w:val="ru-RU"/>
        </w:rPr>
      </w:pPr>
    </w:p>
    <w:p w:rsidR="00144999" w:rsidRPr="005215E0" w:rsidRDefault="007319FB" w:rsidP="005215E0">
      <w:pPr>
        <w:ind w:firstLine="709"/>
        <w:jc w:val="center"/>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Р</w:t>
      </w:r>
      <w:r w:rsidR="00144999" w:rsidRPr="005215E0">
        <w:rPr>
          <w:rFonts w:ascii="Times New Roman" w:hAnsi="Times New Roman"/>
          <w:color w:val="000000" w:themeColor="text1"/>
          <w:sz w:val="28"/>
          <w:szCs w:val="28"/>
          <w:lang w:val="ru-RU"/>
        </w:rPr>
        <w:t>ЕШЕНИЕ</w:t>
      </w:r>
    </w:p>
    <w:p w:rsidR="00144999" w:rsidRPr="005215E0" w:rsidRDefault="00144999" w:rsidP="005215E0">
      <w:pPr>
        <w:ind w:firstLine="709"/>
        <w:jc w:val="center"/>
        <w:rPr>
          <w:rFonts w:ascii="Times New Roman" w:hAnsi="Times New Roman"/>
          <w:color w:val="000000" w:themeColor="text1"/>
          <w:sz w:val="28"/>
          <w:szCs w:val="28"/>
          <w:lang w:val="ru-RU"/>
        </w:rPr>
      </w:pPr>
    </w:p>
    <w:p w:rsidR="00144999" w:rsidRDefault="0000419E" w:rsidP="005215E0">
      <w:pPr>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02.11.2017</w:t>
      </w:r>
      <w:r w:rsidR="00144999" w:rsidRPr="005215E0">
        <w:rPr>
          <w:rFonts w:ascii="Times New Roman" w:hAnsi="Times New Roman"/>
          <w:color w:val="000000" w:themeColor="text1"/>
          <w:sz w:val="28"/>
          <w:szCs w:val="28"/>
          <w:lang w:val="ru-RU"/>
        </w:rPr>
        <w:tab/>
      </w:r>
      <w:r w:rsidRPr="005215E0">
        <w:rPr>
          <w:rFonts w:ascii="Times New Roman" w:hAnsi="Times New Roman"/>
          <w:color w:val="000000" w:themeColor="text1"/>
          <w:sz w:val="28"/>
          <w:szCs w:val="28"/>
          <w:lang w:val="ru-RU"/>
        </w:rPr>
        <w:t xml:space="preserve">                    </w:t>
      </w:r>
      <w:r w:rsidR="00144999" w:rsidRPr="005215E0">
        <w:rPr>
          <w:rFonts w:ascii="Times New Roman" w:hAnsi="Times New Roman"/>
          <w:color w:val="000000" w:themeColor="text1"/>
          <w:sz w:val="28"/>
          <w:szCs w:val="28"/>
          <w:lang w:val="ru-RU"/>
        </w:rPr>
        <w:tab/>
      </w:r>
      <w:r w:rsidR="00144999" w:rsidRPr="005215E0">
        <w:rPr>
          <w:rFonts w:ascii="Times New Roman" w:hAnsi="Times New Roman"/>
          <w:color w:val="000000" w:themeColor="text1"/>
          <w:sz w:val="28"/>
          <w:szCs w:val="28"/>
          <w:lang w:val="ru-RU"/>
        </w:rPr>
        <w:tab/>
      </w:r>
      <w:r w:rsidR="00144999" w:rsidRPr="005215E0">
        <w:rPr>
          <w:rFonts w:ascii="Times New Roman" w:hAnsi="Times New Roman"/>
          <w:color w:val="000000" w:themeColor="text1"/>
          <w:sz w:val="28"/>
          <w:szCs w:val="28"/>
          <w:lang w:val="ru-RU"/>
        </w:rPr>
        <w:tab/>
      </w:r>
      <w:r w:rsidR="00144999" w:rsidRPr="005215E0">
        <w:rPr>
          <w:rFonts w:ascii="Times New Roman" w:hAnsi="Times New Roman"/>
          <w:color w:val="000000" w:themeColor="text1"/>
          <w:sz w:val="28"/>
          <w:szCs w:val="28"/>
          <w:lang w:val="ru-RU"/>
        </w:rPr>
        <w:tab/>
      </w:r>
      <w:r w:rsidR="00144999" w:rsidRPr="005215E0">
        <w:rPr>
          <w:rFonts w:ascii="Times New Roman" w:hAnsi="Times New Roman"/>
          <w:color w:val="000000" w:themeColor="text1"/>
          <w:sz w:val="28"/>
          <w:szCs w:val="28"/>
          <w:lang w:val="ru-RU"/>
        </w:rPr>
        <w:tab/>
      </w:r>
      <w:r w:rsidR="00144999" w:rsidRPr="005215E0">
        <w:rPr>
          <w:rFonts w:ascii="Times New Roman" w:hAnsi="Times New Roman"/>
          <w:color w:val="000000" w:themeColor="text1"/>
          <w:sz w:val="28"/>
          <w:szCs w:val="28"/>
          <w:lang w:val="ru-RU"/>
        </w:rPr>
        <w:tab/>
        <w:t xml:space="preserve">       </w:t>
      </w:r>
      <w:r w:rsidR="004B7B73" w:rsidRPr="005215E0">
        <w:rPr>
          <w:rFonts w:ascii="Times New Roman" w:hAnsi="Times New Roman"/>
          <w:color w:val="000000" w:themeColor="text1"/>
          <w:sz w:val="28"/>
          <w:szCs w:val="28"/>
          <w:lang w:val="ru-RU"/>
        </w:rPr>
        <w:t xml:space="preserve">     </w:t>
      </w:r>
      <w:r w:rsidRPr="005215E0">
        <w:rPr>
          <w:rFonts w:ascii="Times New Roman" w:hAnsi="Times New Roman"/>
          <w:color w:val="000000" w:themeColor="text1"/>
          <w:sz w:val="28"/>
          <w:szCs w:val="28"/>
          <w:lang w:val="ru-RU"/>
        </w:rPr>
        <w:t xml:space="preserve"> </w:t>
      </w:r>
      <w:r w:rsidRPr="005215E0">
        <w:rPr>
          <w:rFonts w:ascii="Times New Roman" w:hAnsi="Times New Roman"/>
          <w:color w:val="000000" w:themeColor="text1"/>
          <w:sz w:val="28"/>
          <w:szCs w:val="28"/>
          <w:lang w:val="ru-RU"/>
        </w:rPr>
        <w:tab/>
      </w:r>
      <w:r w:rsidR="005215E0">
        <w:rPr>
          <w:rFonts w:ascii="Times New Roman" w:hAnsi="Times New Roman"/>
          <w:color w:val="000000" w:themeColor="text1"/>
          <w:sz w:val="28"/>
          <w:szCs w:val="28"/>
          <w:lang w:val="ru-RU"/>
        </w:rPr>
        <w:t xml:space="preserve">           </w:t>
      </w:r>
      <w:r w:rsidRPr="005215E0">
        <w:rPr>
          <w:rFonts w:ascii="Times New Roman" w:hAnsi="Times New Roman"/>
          <w:color w:val="000000" w:themeColor="text1"/>
          <w:sz w:val="28"/>
          <w:szCs w:val="28"/>
          <w:lang w:val="ru-RU"/>
        </w:rPr>
        <w:tab/>
      </w:r>
      <w:r w:rsidR="005215E0">
        <w:rPr>
          <w:rFonts w:ascii="Times New Roman" w:hAnsi="Times New Roman"/>
          <w:color w:val="000000" w:themeColor="text1"/>
          <w:sz w:val="28"/>
          <w:szCs w:val="28"/>
          <w:lang w:val="ru-RU"/>
        </w:rPr>
        <w:t xml:space="preserve">   </w:t>
      </w:r>
      <w:r w:rsidR="00144999" w:rsidRPr="005215E0">
        <w:rPr>
          <w:rFonts w:ascii="Times New Roman" w:hAnsi="Times New Roman"/>
          <w:color w:val="000000" w:themeColor="text1"/>
          <w:sz w:val="28"/>
          <w:szCs w:val="28"/>
          <w:lang w:val="ru-RU"/>
        </w:rPr>
        <w:t xml:space="preserve">№ </w:t>
      </w:r>
      <w:r w:rsidRPr="005215E0">
        <w:rPr>
          <w:rFonts w:ascii="Times New Roman" w:hAnsi="Times New Roman"/>
          <w:color w:val="000000" w:themeColor="text1"/>
          <w:sz w:val="28"/>
          <w:szCs w:val="28"/>
          <w:lang w:val="ru-RU"/>
        </w:rPr>
        <w:t>12</w:t>
      </w:r>
      <w:r w:rsidR="007319FB" w:rsidRPr="005215E0">
        <w:rPr>
          <w:rFonts w:ascii="Times New Roman" w:hAnsi="Times New Roman"/>
          <w:color w:val="000000" w:themeColor="text1"/>
          <w:sz w:val="28"/>
          <w:szCs w:val="28"/>
          <w:lang w:val="ru-RU"/>
        </w:rPr>
        <w:t>1</w:t>
      </w:r>
    </w:p>
    <w:p w:rsidR="005215E0" w:rsidRPr="005215E0" w:rsidRDefault="005215E0" w:rsidP="005215E0">
      <w:pPr>
        <w:rPr>
          <w:rFonts w:ascii="Times New Roman" w:hAnsi="Times New Roman"/>
          <w:color w:val="000000" w:themeColor="text1"/>
          <w:sz w:val="28"/>
          <w:szCs w:val="28"/>
          <w:lang w:val="ru-RU"/>
        </w:rPr>
      </w:pPr>
    </w:p>
    <w:p w:rsidR="00144999" w:rsidRDefault="00144999" w:rsidP="005215E0">
      <w:pPr>
        <w:ind w:firstLine="709"/>
        <w:jc w:val="center"/>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с. Дульдурга</w:t>
      </w:r>
    </w:p>
    <w:p w:rsidR="005215E0" w:rsidRPr="005215E0" w:rsidRDefault="005215E0" w:rsidP="005215E0">
      <w:pPr>
        <w:ind w:firstLine="709"/>
        <w:jc w:val="center"/>
        <w:rPr>
          <w:rFonts w:ascii="Times New Roman" w:hAnsi="Times New Roman"/>
          <w:color w:val="000000" w:themeColor="text1"/>
          <w:sz w:val="28"/>
          <w:szCs w:val="28"/>
          <w:lang w:val="ru-RU"/>
        </w:rPr>
      </w:pPr>
    </w:p>
    <w:p w:rsidR="00144999" w:rsidRPr="005215E0" w:rsidRDefault="00144999" w:rsidP="005215E0">
      <w:pPr>
        <w:jc w:val="center"/>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О</w:t>
      </w:r>
      <w:r w:rsidR="007319FB" w:rsidRPr="005215E0">
        <w:rPr>
          <w:rFonts w:ascii="Times New Roman" w:hAnsi="Times New Roman"/>
          <w:color w:val="000000" w:themeColor="text1"/>
          <w:sz w:val="28"/>
          <w:szCs w:val="28"/>
          <w:lang w:val="ru-RU"/>
        </w:rPr>
        <w:t xml:space="preserve">б утверждении </w:t>
      </w:r>
      <w:r w:rsidR="00A760C3" w:rsidRPr="005215E0">
        <w:rPr>
          <w:rFonts w:ascii="Times New Roman" w:hAnsi="Times New Roman"/>
          <w:color w:val="000000" w:themeColor="text1"/>
          <w:sz w:val="28"/>
          <w:szCs w:val="28"/>
          <w:lang w:val="ru-RU"/>
        </w:rPr>
        <w:t>П</w:t>
      </w:r>
      <w:r w:rsidR="007319FB" w:rsidRPr="005215E0">
        <w:rPr>
          <w:rFonts w:ascii="Times New Roman" w:hAnsi="Times New Roman"/>
          <w:color w:val="000000" w:themeColor="text1"/>
          <w:sz w:val="28"/>
          <w:szCs w:val="28"/>
          <w:lang w:val="ru-RU"/>
        </w:rPr>
        <w:t>равил благоустройств</w:t>
      </w:r>
      <w:r w:rsidR="00A760C3" w:rsidRPr="005215E0">
        <w:rPr>
          <w:rFonts w:ascii="Times New Roman" w:hAnsi="Times New Roman"/>
          <w:color w:val="000000" w:themeColor="text1"/>
          <w:sz w:val="28"/>
          <w:szCs w:val="28"/>
          <w:lang w:val="ru-RU"/>
        </w:rPr>
        <w:t>а</w:t>
      </w:r>
      <w:r w:rsidR="007319FB" w:rsidRPr="005215E0">
        <w:rPr>
          <w:rFonts w:ascii="Times New Roman" w:hAnsi="Times New Roman"/>
          <w:color w:val="000000" w:themeColor="text1"/>
          <w:sz w:val="28"/>
          <w:szCs w:val="28"/>
          <w:lang w:val="ru-RU"/>
        </w:rPr>
        <w:t xml:space="preserve"> территории сельского поселения «Дульдурга»</w:t>
      </w:r>
    </w:p>
    <w:p w:rsidR="00144999" w:rsidRPr="005215E0" w:rsidRDefault="00144999" w:rsidP="005215E0">
      <w:pPr>
        <w:ind w:firstLine="709"/>
        <w:jc w:val="both"/>
        <w:rPr>
          <w:rFonts w:ascii="Times New Roman" w:hAnsi="Times New Roman"/>
          <w:color w:val="000000" w:themeColor="text1"/>
          <w:sz w:val="28"/>
          <w:szCs w:val="28"/>
          <w:lang w:val="ru-RU"/>
        </w:rPr>
      </w:pPr>
    </w:p>
    <w:p w:rsidR="007319FB" w:rsidRPr="005215E0" w:rsidRDefault="007319FB" w:rsidP="005215E0">
      <w:pPr>
        <w:ind w:firstLine="709"/>
        <w:jc w:val="both"/>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В соответствии с Федеральным законом № 131-ФЗ от 06.10.2003 «Об общих принципах организации местного самоуправления в Российской федерации»,</w:t>
      </w:r>
      <w:r w:rsidRPr="005215E0">
        <w:rPr>
          <w:rFonts w:ascii="Times New Roman" w:hAnsi="Times New Roman"/>
          <w:color w:val="000000" w:themeColor="text1"/>
          <w:sz w:val="28"/>
          <w:szCs w:val="28"/>
          <w:lang w:val="ru-RU" w:eastAsia="ru-RU"/>
        </w:rPr>
        <w:t xml:space="preserve"> </w:t>
      </w:r>
      <w:r w:rsidRPr="005215E0">
        <w:rPr>
          <w:rFonts w:ascii="Times New Roman" w:hAnsi="Times New Roman"/>
          <w:color w:val="000000" w:themeColor="text1"/>
          <w:sz w:val="28"/>
          <w:szCs w:val="28"/>
          <w:lang w:val="ru-RU"/>
        </w:rPr>
        <w:t>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r w:rsidRPr="005215E0">
        <w:rPr>
          <w:rFonts w:ascii="Times New Roman" w:hAnsi="Times New Roman"/>
          <w:color w:val="000000" w:themeColor="text1"/>
          <w:sz w:val="28"/>
          <w:szCs w:val="28"/>
          <w:lang w:val="ru-RU"/>
        </w:rPr>
        <w:t>пр</w:t>
      </w:r>
      <w:proofErr w:type="spellEnd"/>
      <w:r w:rsidRPr="005215E0">
        <w:rPr>
          <w:rFonts w:ascii="Times New Roman" w:hAnsi="Times New Roman"/>
          <w:color w:val="000000" w:themeColor="text1"/>
          <w:sz w:val="28"/>
          <w:szCs w:val="28"/>
          <w:lang w:val="ru-RU"/>
        </w:rPr>
        <w:t xml:space="preserve"> от 13.04.2017, Уставом сельского поселения «Дульдурга», Совет сельского поселения «Дульдурга» РЕШИЛ:</w:t>
      </w:r>
    </w:p>
    <w:p w:rsidR="007319FB" w:rsidRPr="005215E0" w:rsidRDefault="007319FB" w:rsidP="005215E0">
      <w:pPr>
        <w:ind w:firstLine="709"/>
        <w:jc w:val="both"/>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1.Утвердить Правила благоустройства территории сельского поселения «Дульдурга» Дульдургинского района Забайкальского края в новой редакции согласно приложению.</w:t>
      </w:r>
    </w:p>
    <w:p w:rsidR="007319FB" w:rsidRPr="005215E0" w:rsidRDefault="007319FB" w:rsidP="005215E0">
      <w:pPr>
        <w:tabs>
          <w:tab w:val="left" w:pos="-284"/>
        </w:tabs>
        <w:suppressAutoHyphens/>
        <w:ind w:firstLine="709"/>
        <w:jc w:val="both"/>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2. Решение Совета сельского поселения «Дульдурга» №</w:t>
      </w:r>
      <w:r w:rsidR="00943878" w:rsidRPr="005215E0">
        <w:rPr>
          <w:rFonts w:ascii="Times New Roman" w:hAnsi="Times New Roman"/>
          <w:color w:val="000000" w:themeColor="text1"/>
          <w:sz w:val="28"/>
          <w:szCs w:val="28"/>
          <w:lang w:val="ru-RU"/>
        </w:rPr>
        <w:t xml:space="preserve"> </w:t>
      </w:r>
      <w:r w:rsidRPr="005215E0">
        <w:rPr>
          <w:rFonts w:ascii="Times New Roman" w:hAnsi="Times New Roman"/>
          <w:color w:val="000000" w:themeColor="text1"/>
          <w:sz w:val="28"/>
          <w:szCs w:val="28"/>
          <w:lang w:val="ru-RU"/>
        </w:rPr>
        <w:t>92 от 23 марта 2017 года «О принятии Правил благоустройства в сельском поселении «Дульдурга» признать утратившим силу.</w:t>
      </w:r>
    </w:p>
    <w:p w:rsidR="007319FB" w:rsidRPr="005215E0" w:rsidRDefault="00A760C3" w:rsidP="005215E0">
      <w:pPr>
        <w:tabs>
          <w:tab w:val="left" w:pos="-284"/>
        </w:tabs>
        <w:suppressAutoHyphens/>
        <w:ind w:firstLine="709"/>
        <w:jc w:val="both"/>
        <w:rPr>
          <w:rFonts w:ascii="Times New Roman" w:hAnsi="Times New Roman"/>
          <w:color w:val="000000" w:themeColor="text1"/>
          <w:sz w:val="28"/>
          <w:szCs w:val="28"/>
          <w:lang w:val="ru-RU"/>
        </w:rPr>
      </w:pPr>
      <w:r w:rsidRPr="005215E0">
        <w:rPr>
          <w:rFonts w:ascii="Times New Roman" w:hAnsi="Times New Roman"/>
          <w:color w:val="000000" w:themeColor="text1"/>
          <w:spacing w:val="6"/>
          <w:sz w:val="28"/>
          <w:szCs w:val="28"/>
          <w:lang w:val="ru-RU"/>
        </w:rPr>
        <w:t>3.</w:t>
      </w:r>
      <w:r w:rsidR="007319FB" w:rsidRPr="005215E0">
        <w:rPr>
          <w:rFonts w:ascii="Times New Roman" w:hAnsi="Times New Roman"/>
          <w:color w:val="000000" w:themeColor="text1"/>
          <w:spacing w:val="6"/>
          <w:sz w:val="28"/>
          <w:szCs w:val="28"/>
          <w:lang w:val="ru-RU"/>
        </w:rPr>
        <w:t>Настоящее Решение опубликовать в информационной – телекоммуникационной сети «Интернет» на официальном сайте администрации сельского поселения «Дульдурга»</w:t>
      </w:r>
      <w:r w:rsidR="007319FB" w:rsidRPr="005215E0">
        <w:rPr>
          <w:rFonts w:ascii="Times New Roman" w:hAnsi="Times New Roman"/>
          <w:color w:val="000000" w:themeColor="text1"/>
          <w:spacing w:val="3"/>
          <w:sz w:val="28"/>
          <w:szCs w:val="28"/>
          <w:lang w:val="ru-RU"/>
        </w:rPr>
        <w:t>.</w:t>
      </w:r>
    </w:p>
    <w:p w:rsidR="007319FB" w:rsidRPr="005215E0" w:rsidRDefault="00A760C3" w:rsidP="005215E0">
      <w:pPr>
        <w:tabs>
          <w:tab w:val="left" w:pos="851"/>
        </w:tabs>
        <w:ind w:firstLine="709"/>
        <w:jc w:val="both"/>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4.</w:t>
      </w:r>
      <w:r w:rsidR="007319FB" w:rsidRPr="005215E0">
        <w:rPr>
          <w:rFonts w:ascii="Times New Roman" w:hAnsi="Times New Roman"/>
          <w:color w:val="000000" w:themeColor="text1"/>
          <w:sz w:val="28"/>
          <w:szCs w:val="28"/>
          <w:lang w:val="ru-RU"/>
        </w:rPr>
        <w:t>Настоящее Решение вступает в силу с момента его официального подписания.</w:t>
      </w:r>
      <w:r w:rsidR="007319FB" w:rsidRPr="005215E0">
        <w:rPr>
          <w:rFonts w:ascii="Times New Roman" w:hAnsi="Times New Roman"/>
          <w:color w:val="000000" w:themeColor="text1"/>
          <w:spacing w:val="3"/>
          <w:sz w:val="28"/>
          <w:szCs w:val="28"/>
          <w:lang w:val="ru-RU"/>
        </w:rPr>
        <w:t xml:space="preserve"> </w:t>
      </w:r>
    </w:p>
    <w:p w:rsidR="00144999" w:rsidRPr="005215E0" w:rsidRDefault="007319FB" w:rsidP="005215E0">
      <w:pPr>
        <w:tabs>
          <w:tab w:val="left" w:pos="709"/>
          <w:tab w:val="left" w:pos="851"/>
        </w:tabs>
        <w:ind w:firstLine="709"/>
        <w:jc w:val="both"/>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ab/>
      </w:r>
    </w:p>
    <w:p w:rsidR="00144999" w:rsidRPr="005215E0" w:rsidRDefault="00144999" w:rsidP="005215E0">
      <w:pPr>
        <w:ind w:firstLine="709"/>
        <w:jc w:val="both"/>
        <w:rPr>
          <w:rFonts w:ascii="Times New Roman" w:hAnsi="Times New Roman"/>
          <w:color w:val="000000" w:themeColor="text1"/>
          <w:sz w:val="28"/>
          <w:szCs w:val="28"/>
          <w:lang w:val="ru-RU"/>
        </w:rPr>
      </w:pPr>
    </w:p>
    <w:p w:rsidR="00144999" w:rsidRPr="005215E0" w:rsidRDefault="00BC4E87" w:rsidP="005215E0">
      <w:pPr>
        <w:ind w:firstLine="709"/>
        <w:jc w:val="both"/>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 xml:space="preserve">  </w:t>
      </w:r>
      <w:r w:rsidRPr="005215E0">
        <w:rPr>
          <w:rFonts w:ascii="Times New Roman" w:hAnsi="Times New Roman"/>
          <w:color w:val="000000" w:themeColor="text1"/>
          <w:sz w:val="28"/>
          <w:szCs w:val="28"/>
          <w:lang w:val="ru-RU"/>
        </w:rPr>
        <w:tab/>
      </w:r>
      <w:r w:rsidRPr="005215E0">
        <w:rPr>
          <w:rFonts w:ascii="Times New Roman" w:hAnsi="Times New Roman"/>
          <w:color w:val="000000" w:themeColor="text1"/>
          <w:sz w:val="28"/>
          <w:szCs w:val="28"/>
          <w:lang w:val="ru-RU"/>
        </w:rPr>
        <w:tab/>
      </w:r>
      <w:r w:rsidRPr="005215E0">
        <w:rPr>
          <w:rFonts w:ascii="Times New Roman" w:hAnsi="Times New Roman"/>
          <w:color w:val="000000" w:themeColor="text1"/>
          <w:sz w:val="28"/>
          <w:szCs w:val="28"/>
          <w:lang w:val="ru-RU"/>
        </w:rPr>
        <w:tab/>
      </w:r>
      <w:r w:rsidR="00144999" w:rsidRPr="005215E0">
        <w:rPr>
          <w:rFonts w:ascii="Times New Roman" w:hAnsi="Times New Roman"/>
          <w:color w:val="000000" w:themeColor="text1"/>
          <w:sz w:val="28"/>
          <w:szCs w:val="28"/>
          <w:lang w:val="ru-RU"/>
        </w:rPr>
        <w:tab/>
      </w:r>
      <w:r w:rsidR="00144999" w:rsidRPr="005215E0">
        <w:rPr>
          <w:rFonts w:ascii="Times New Roman" w:hAnsi="Times New Roman"/>
          <w:color w:val="000000" w:themeColor="text1"/>
          <w:sz w:val="28"/>
          <w:szCs w:val="28"/>
          <w:lang w:val="ru-RU"/>
        </w:rPr>
        <w:tab/>
      </w:r>
      <w:r w:rsidR="00144999" w:rsidRPr="005215E0">
        <w:rPr>
          <w:rFonts w:ascii="Times New Roman" w:hAnsi="Times New Roman"/>
          <w:color w:val="000000" w:themeColor="text1"/>
          <w:sz w:val="28"/>
          <w:szCs w:val="28"/>
          <w:lang w:val="ru-RU"/>
        </w:rPr>
        <w:tab/>
      </w:r>
      <w:r w:rsidR="00144999" w:rsidRPr="005215E0">
        <w:rPr>
          <w:rFonts w:ascii="Times New Roman" w:hAnsi="Times New Roman"/>
          <w:color w:val="000000" w:themeColor="text1"/>
          <w:sz w:val="28"/>
          <w:szCs w:val="28"/>
          <w:lang w:val="ru-RU"/>
        </w:rPr>
        <w:tab/>
      </w:r>
    </w:p>
    <w:p w:rsidR="00144999" w:rsidRPr="005215E0" w:rsidRDefault="00105FB4" w:rsidP="005215E0">
      <w:pPr>
        <w:jc w:val="both"/>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Глава администрации</w:t>
      </w:r>
      <w:r w:rsidR="007319FB" w:rsidRPr="005215E0">
        <w:rPr>
          <w:rFonts w:ascii="Times New Roman" w:hAnsi="Times New Roman"/>
          <w:color w:val="000000" w:themeColor="text1"/>
          <w:sz w:val="28"/>
          <w:szCs w:val="28"/>
          <w:lang w:val="ru-RU"/>
        </w:rPr>
        <w:t xml:space="preserve"> </w:t>
      </w:r>
      <w:r w:rsidR="00144999" w:rsidRPr="005215E0">
        <w:rPr>
          <w:rFonts w:ascii="Times New Roman" w:hAnsi="Times New Roman"/>
          <w:color w:val="000000" w:themeColor="text1"/>
          <w:sz w:val="28"/>
          <w:szCs w:val="28"/>
          <w:lang w:val="ru-RU"/>
        </w:rPr>
        <w:t xml:space="preserve">        </w:t>
      </w:r>
    </w:p>
    <w:p w:rsidR="00144999" w:rsidRPr="005215E0" w:rsidRDefault="007319FB" w:rsidP="005215E0">
      <w:pPr>
        <w:jc w:val="both"/>
        <w:rPr>
          <w:rFonts w:ascii="Times New Roman" w:hAnsi="Times New Roman"/>
          <w:color w:val="000000" w:themeColor="text1"/>
          <w:sz w:val="28"/>
          <w:szCs w:val="28"/>
          <w:lang w:val="ru-RU"/>
        </w:rPr>
      </w:pPr>
      <w:r w:rsidRPr="005215E0">
        <w:rPr>
          <w:rFonts w:ascii="Times New Roman" w:hAnsi="Times New Roman"/>
          <w:color w:val="000000" w:themeColor="text1"/>
          <w:sz w:val="28"/>
          <w:szCs w:val="28"/>
          <w:lang w:val="ru-RU"/>
        </w:rPr>
        <w:t xml:space="preserve">сельского поселения «Дульдурга»   </w:t>
      </w:r>
      <w:r w:rsidRPr="005215E0">
        <w:rPr>
          <w:rFonts w:ascii="Times New Roman" w:hAnsi="Times New Roman"/>
          <w:color w:val="000000" w:themeColor="text1"/>
          <w:sz w:val="28"/>
          <w:szCs w:val="28"/>
          <w:lang w:val="ru-RU"/>
        </w:rPr>
        <w:tab/>
      </w:r>
      <w:r w:rsidRPr="005215E0">
        <w:rPr>
          <w:rFonts w:ascii="Times New Roman" w:hAnsi="Times New Roman"/>
          <w:color w:val="000000" w:themeColor="text1"/>
          <w:sz w:val="28"/>
          <w:szCs w:val="28"/>
          <w:lang w:val="ru-RU"/>
        </w:rPr>
        <w:tab/>
      </w:r>
      <w:r w:rsidRPr="005215E0">
        <w:rPr>
          <w:rFonts w:ascii="Times New Roman" w:hAnsi="Times New Roman"/>
          <w:color w:val="000000" w:themeColor="text1"/>
          <w:sz w:val="28"/>
          <w:szCs w:val="28"/>
          <w:lang w:val="ru-RU"/>
        </w:rPr>
        <w:tab/>
      </w:r>
      <w:r w:rsidRPr="005215E0">
        <w:rPr>
          <w:rFonts w:ascii="Times New Roman" w:hAnsi="Times New Roman"/>
          <w:color w:val="000000" w:themeColor="text1"/>
          <w:sz w:val="28"/>
          <w:szCs w:val="28"/>
          <w:lang w:val="ru-RU"/>
        </w:rPr>
        <w:tab/>
      </w:r>
      <w:r w:rsidRPr="005215E0">
        <w:rPr>
          <w:rFonts w:ascii="Times New Roman" w:hAnsi="Times New Roman"/>
          <w:color w:val="000000" w:themeColor="text1"/>
          <w:sz w:val="28"/>
          <w:szCs w:val="28"/>
          <w:lang w:val="ru-RU"/>
        </w:rPr>
        <w:tab/>
        <w:t xml:space="preserve"> </w:t>
      </w:r>
      <w:r w:rsidR="005215E0">
        <w:rPr>
          <w:rFonts w:ascii="Times New Roman" w:hAnsi="Times New Roman"/>
          <w:color w:val="000000" w:themeColor="text1"/>
          <w:sz w:val="28"/>
          <w:szCs w:val="28"/>
          <w:lang w:val="ru-RU"/>
        </w:rPr>
        <w:t xml:space="preserve">      </w:t>
      </w:r>
      <w:r w:rsidR="00105FB4" w:rsidRPr="005215E0">
        <w:rPr>
          <w:rFonts w:ascii="Times New Roman" w:hAnsi="Times New Roman"/>
          <w:color w:val="000000" w:themeColor="text1"/>
          <w:sz w:val="28"/>
          <w:szCs w:val="28"/>
          <w:lang w:val="ru-RU"/>
        </w:rPr>
        <w:t xml:space="preserve">М.Б. </w:t>
      </w:r>
      <w:proofErr w:type="spellStart"/>
      <w:r w:rsidR="00105FB4" w:rsidRPr="005215E0">
        <w:rPr>
          <w:rFonts w:ascii="Times New Roman" w:hAnsi="Times New Roman"/>
          <w:color w:val="000000" w:themeColor="text1"/>
          <w:sz w:val="28"/>
          <w:szCs w:val="28"/>
          <w:lang w:val="ru-RU"/>
        </w:rPr>
        <w:t>Эрдынеев</w:t>
      </w:r>
      <w:proofErr w:type="spellEnd"/>
    </w:p>
    <w:p w:rsidR="00144999" w:rsidRPr="005215E0" w:rsidRDefault="00144999" w:rsidP="005215E0">
      <w:pPr>
        <w:ind w:firstLine="709"/>
        <w:jc w:val="both"/>
        <w:rPr>
          <w:rFonts w:ascii="Times New Roman" w:hAnsi="Times New Roman"/>
          <w:color w:val="000000" w:themeColor="text1"/>
          <w:sz w:val="28"/>
          <w:szCs w:val="28"/>
          <w:lang w:val="ru-RU"/>
        </w:rPr>
      </w:pPr>
    </w:p>
    <w:p w:rsidR="007319FB" w:rsidRPr="005215E0" w:rsidRDefault="007319FB" w:rsidP="005215E0">
      <w:pPr>
        <w:ind w:firstLine="709"/>
        <w:jc w:val="both"/>
        <w:rPr>
          <w:rFonts w:ascii="Times New Roman" w:hAnsi="Times New Roman"/>
          <w:color w:val="000000" w:themeColor="text1"/>
          <w:sz w:val="28"/>
          <w:szCs w:val="28"/>
          <w:lang w:val="ru-RU"/>
        </w:rPr>
      </w:pPr>
    </w:p>
    <w:p w:rsidR="007319FB" w:rsidRPr="005215E0" w:rsidRDefault="007319FB" w:rsidP="005215E0">
      <w:pPr>
        <w:ind w:firstLine="709"/>
        <w:jc w:val="both"/>
        <w:rPr>
          <w:rFonts w:ascii="Times New Roman" w:hAnsi="Times New Roman"/>
          <w:color w:val="000000" w:themeColor="text1"/>
          <w:sz w:val="28"/>
          <w:szCs w:val="28"/>
          <w:lang w:val="ru-RU"/>
        </w:rPr>
      </w:pPr>
    </w:p>
    <w:p w:rsidR="00A760C3" w:rsidRPr="005215E0" w:rsidRDefault="00A760C3" w:rsidP="005215E0">
      <w:pPr>
        <w:ind w:firstLine="709"/>
        <w:jc w:val="both"/>
        <w:rPr>
          <w:rFonts w:ascii="Times New Roman" w:hAnsi="Times New Roman"/>
          <w:color w:val="000000" w:themeColor="text1"/>
          <w:sz w:val="28"/>
          <w:szCs w:val="28"/>
          <w:lang w:val="ru-RU"/>
        </w:rPr>
      </w:pPr>
    </w:p>
    <w:p w:rsidR="0000419E" w:rsidRPr="005215E0" w:rsidRDefault="0000419E" w:rsidP="005215E0">
      <w:pPr>
        <w:ind w:firstLine="709"/>
        <w:jc w:val="both"/>
        <w:rPr>
          <w:rFonts w:ascii="Times New Roman" w:hAnsi="Times New Roman"/>
          <w:color w:val="000000" w:themeColor="text1"/>
          <w:sz w:val="28"/>
          <w:szCs w:val="28"/>
          <w:lang w:val="ru-RU"/>
        </w:rPr>
      </w:pPr>
    </w:p>
    <w:p w:rsidR="005215E0" w:rsidRDefault="005215E0" w:rsidP="005215E0">
      <w:pPr>
        <w:jc w:val="both"/>
        <w:rPr>
          <w:rFonts w:ascii="Times New Roman" w:hAnsi="Times New Roman"/>
          <w:color w:val="000000" w:themeColor="text1"/>
          <w:sz w:val="20"/>
          <w:szCs w:val="20"/>
          <w:lang w:val="ru-RU"/>
        </w:rPr>
      </w:pPr>
    </w:p>
    <w:p w:rsidR="00144999" w:rsidRPr="005215E0" w:rsidRDefault="00144999" w:rsidP="005215E0">
      <w:pPr>
        <w:jc w:val="both"/>
        <w:rPr>
          <w:rFonts w:ascii="Times New Roman" w:hAnsi="Times New Roman"/>
          <w:color w:val="000000" w:themeColor="text1"/>
          <w:sz w:val="20"/>
          <w:szCs w:val="20"/>
          <w:lang w:val="ru-RU"/>
        </w:rPr>
      </w:pPr>
      <w:r w:rsidRPr="005215E0">
        <w:rPr>
          <w:rFonts w:ascii="Times New Roman" w:hAnsi="Times New Roman"/>
          <w:color w:val="000000" w:themeColor="text1"/>
          <w:sz w:val="20"/>
          <w:szCs w:val="20"/>
          <w:lang w:val="ru-RU"/>
        </w:rPr>
        <w:t xml:space="preserve">Исп. Б.Б. </w:t>
      </w:r>
      <w:proofErr w:type="spellStart"/>
      <w:r w:rsidRPr="005215E0">
        <w:rPr>
          <w:rFonts w:ascii="Times New Roman" w:hAnsi="Times New Roman"/>
          <w:color w:val="000000" w:themeColor="text1"/>
          <w:sz w:val="20"/>
          <w:szCs w:val="20"/>
          <w:lang w:val="ru-RU"/>
        </w:rPr>
        <w:t>Дондокова</w:t>
      </w:r>
      <w:proofErr w:type="spellEnd"/>
    </w:p>
    <w:p w:rsidR="00144999" w:rsidRPr="005215E0" w:rsidRDefault="00144999" w:rsidP="005215E0">
      <w:pPr>
        <w:jc w:val="both"/>
        <w:rPr>
          <w:rFonts w:ascii="Times New Roman" w:hAnsi="Times New Roman"/>
          <w:color w:val="000000" w:themeColor="text1"/>
          <w:sz w:val="20"/>
          <w:szCs w:val="20"/>
          <w:lang w:val="ru-RU"/>
        </w:rPr>
      </w:pPr>
      <w:r w:rsidRPr="005215E0">
        <w:rPr>
          <w:rFonts w:ascii="Times New Roman" w:hAnsi="Times New Roman"/>
          <w:color w:val="000000" w:themeColor="text1"/>
          <w:sz w:val="20"/>
          <w:szCs w:val="20"/>
          <w:lang w:val="ru-RU"/>
        </w:rPr>
        <w:t>Тел: 8(30256)2-20-01</w:t>
      </w:r>
      <w:r w:rsidR="005215E0">
        <w:rPr>
          <w:rFonts w:ascii="Times New Roman" w:hAnsi="Times New Roman"/>
          <w:color w:val="000000" w:themeColor="text1"/>
          <w:sz w:val="20"/>
          <w:szCs w:val="20"/>
          <w:lang w:val="ru-RU"/>
        </w:rPr>
        <w:t xml:space="preserve"> </w:t>
      </w:r>
    </w:p>
    <w:p w:rsidR="005215E0" w:rsidRDefault="005215E0" w:rsidP="005215E0">
      <w:pPr>
        <w:shd w:val="clear" w:color="auto" w:fill="FFFFFF"/>
        <w:ind w:firstLine="709"/>
        <w:jc w:val="right"/>
        <w:rPr>
          <w:rFonts w:ascii="Times New Roman" w:eastAsia="Times New Roman" w:hAnsi="Times New Roman"/>
          <w:bCs/>
          <w:color w:val="000000" w:themeColor="text1"/>
          <w:sz w:val="28"/>
          <w:szCs w:val="28"/>
          <w:lang w:val="ru-RU"/>
        </w:rPr>
      </w:pPr>
      <w:r>
        <w:rPr>
          <w:rFonts w:ascii="Times New Roman" w:eastAsia="Times New Roman" w:hAnsi="Times New Roman"/>
          <w:bCs/>
          <w:color w:val="000000" w:themeColor="text1"/>
          <w:sz w:val="28"/>
          <w:szCs w:val="28"/>
          <w:lang w:val="ru-RU"/>
        </w:rPr>
        <w:lastRenderedPageBreak/>
        <w:t xml:space="preserve">ПРИЛОЖЕНИЕ к Решению </w:t>
      </w:r>
    </w:p>
    <w:p w:rsidR="005215E0" w:rsidRDefault="005215E0" w:rsidP="005215E0">
      <w:pPr>
        <w:shd w:val="clear" w:color="auto" w:fill="FFFFFF"/>
        <w:ind w:firstLine="709"/>
        <w:jc w:val="right"/>
        <w:rPr>
          <w:rFonts w:ascii="Times New Roman" w:eastAsia="Times New Roman" w:hAnsi="Times New Roman"/>
          <w:bCs/>
          <w:color w:val="000000" w:themeColor="text1"/>
          <w:sz w:val="28"/>
          <w:szCs w:val="28"/>
          <w:lang w:val="ru-RU"/>
        </w:rPr>
      </w:pPr>
      <w:r>
        <w:rPr>
          <w:rFonts w:ascii="Times New Roman" w:eastAsia="Times New Roman" w:hAnsi="Times New Roman"/>
          <w:bCs/>
          <w:color w:val="000000" w:themeColor="text1"/>
          <w:sz w:val="28"/>
          <w:szCs w:val="28"/>
          <w:lang w:val="ru-RU"/>
        </w:rPr>
        <w:t xml:space="preserve">Совета сельского поселения «Дульдурга» </w:t>
      </w:r>
    </w:p>
    <w:p w:rsidR="005215E0" w:rsidRPr="005215E0" w:rsidRDefault="005215E0" w:rsidP="005215E0">
      <w:pPr>
        <w:shd w:val="clear" w:color="auto" w:fill="FFFFFF"/>
        <w:ind w:firstLine="709"/>
        <w:jc w:val="right"/>
        <w:rPr>
          <w:rFonts w:ascii="Times New Roman" w:eastAsia="Times New Roman" w:hAnsi="Times New Roman"/>
          <w:bCs/>
          <w:color w:val="000000" w:themeColor="text1"/>
          <w:sz w:val="28"/>
          <w:szCs w:val="28"/>
          <w:lang w:val="ru-RU"/>
        </w:rPr>
      </w:pPr>
      <w:r>
        <w:rPr>
          <w:rFonts w:ascii="Times New Roman" w:eastAsia="Times New Roman" w:hAnsi="Times New Roman"/>
          <w:bCs/>
          <w:color w:val="000000" w:themeColor="text1"/>
          <w:sz w:val="28"/>
          <w:szCs w:val="28"/>
          <w:lang w:val="ru-RU"/>
        </w:rPr>
        <w:t xml:space="preserve">№ 121 от 02.11.2017 </w:t>
      </w:r>
    </w:p>
    <w:p w:rsidR="005215E0" w:rsidRDefault="005215E0" w:rsidP="005215E0">
      <w:pPr>
        <w:shd w:val="clear" w:color="auto" w:fill="FFFFFF"/>
        <w:ind w:firstLine="709"/>
        <w:jc w:val="right"/>
        <w:rPr>
          <w:rFonts w:ascii="Times New Roman" w:eastAsia="Times New Roman" w:hAnsi="Times New Roman"/>
          <w:b/>
          <w:bCs/>
          <w:color w:val="000000" w:themeColor="text1"/>
          <w:sz w:val="28"/>
          <w:szCs w:val="28"/>
          <w:lang w:val="ru-RU"/>
        </w:rPr>
      </w:pPr>
    </w:p>
    <w:p w:rsidR="005215E0" w:rsidRDefault="005215E0" w:rsidP="005215E0">
      <w:pPr>
        <w:shd w:val="clear" w:color="auto" w:fill="FFFFFF"/>
        <w:ind w:firstLine="709"/>
        <w:jc w:val="right"/>
        <w:rPr>
          <w:rFonts w:ascii="Times New Roman" w:eastAsia="Times New Roman" w:hAnsi="Times New Roman"/>
          <w:b/>
          <w:bCs/>
          <w:color w:val="000000" w:themeColor="text1"/>
          <w:sz w:val="28"/>
          <w:szCs w:val="28"/>
          <w:lang w:val="ru-RU"/>
        </w:rPr>
      </w:pPr>
    </w:p>
    <w:p w:rsidR="005215E0" w:rsidRPr="005215E0" w:rsidRDefault="005215E0" w:rsidP="005215E0">
      <w:pPr>
        <w:shd w:val="clear" w:color="auto" w:fill="FFFFFF"/>
        <w:ind w:firstLine="709"/>
        <w:jc w:val="center"/>
        <w:rPr>
          <w:rFonts w:ascii="Times New Roman" w:eastAsia="Times New Roman" w:hAnsi="Times New Roman"/>
          <w:b/>
          <w:bCs/>
          <w:color w:val="000000" w:themeColor="text1"/>
          <w:sz w:val="28"/>
          <w:szCs w:val="28"/>
          <w:lang w:val="ru-RU"/>
        </w:rPr>
      </w:pPr>
      <w:r w:rsidRPr="005215E0">
        <w:rPr>
          <w:rFonts w:ascii="Times New Roman" w:eastAsia="Times New Roman" w:hAnsi="Times New Roman"/>
          <w:b/>
          <w:bCs/>
          <w:color w:val="000000" w:themeColor="text1"/>
          <w:sz w:val="28"/>
          <w:szCs w:val="28"/>
          <w:lang w:val="ru-RU"/>
        </w:rPr>
        <w:t>ПРАВИЛА БЛАГОУСТРОЙСТВА ТЕРРИТОРИИ</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 xml:space="preserve"> СЕЛЬСКОГО</w:t>
      </w:r>
      <w:r w:rsidRPr="005215E0">
        <w:rPr>
          <w:rFonts w:ascii="Times New Roman" w:eastAsia="Times New Roman" w:hAnsi="Times New Roman"/>
          <w:b/>
          <w:bCs/>
          <w:color w:val="000000" w:themeColor="text1"/>
          <w:sz w:val="28"/>
          <w:szCs w:val="28"/>
        </w:rPr>
        <w:t> </w:t>
      </w:r>
      <w:r w:rsidRPr="005215E0">
        <w:rPr>
          <w:rFonts w:ascii="Times New Roman" w:eastAsia="Times New Roman" w:hAnsi="Times New Roman"/>
          <w:b/>
          <w:bCs/>
          <w:color w:val="000000" w:themeColor="text1"/>
          <w:sz w:val="28"/>
          <w:szCs w:val="28"/>
          <w:lang w:val="ru-RU"/>
        </w:rPr>
        <w:t>ПОСЕЛЕНИЯ «ДУЛЬДУРГА»</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1.</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ОСНОВНЫЕ ПОНЯТИЯ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 настоящих правилах благоустройства территории (далее Правила) применяются следующие термины с соответствующими определениями: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Критерии качества городской среды - количественные и поддающиеся измерению параметры качества городской среды.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Нормируемый комплекс элементов благоустройства - необходимое минимальное сочетание элементов благоустройства для создания на территории городского поселения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Оценка качества городской среды - процедура получения объективных свидетельств о степени соответствия элементов городской среды на территории городского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Общественные пространства -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городского поселения в различных целях, в том числе для общения, отдыха, занятия спортом, образования, проведения </w:t>
      </w:r>
      <w:r w:rsidRPr="005215E0">
        <w:rPr>
          <w:rFonts w:ascii="Times New Roman" w:eastAsia="Times New Roman" w:hAnsi="Times New Roman"/>
          <w:color w:val="000000" w:themeColor="text1"/>
          <w:sz w:val="28"/>
          <w:szCs w:val="28"/>
          <w:lang w:val="ru-RU"/>
        </w:rPr>
        <w:lastRenderedPageBreak/>
        <w:t>собраний граждан, осуществления предпринимательской деятельности, с учетом требований действующего законодательства.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дворы, кварталы, территории административного центра, водные объекты и гидротехнические сооружения, природные комплексы, особо охраняемые природные территории, линейные объекты дорожной сети, объекты ландшафтной архитектуры, другие территории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1.1.9.</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Проезд - дорога, примыкающая к проезжим частям жилых и магистральных улиц, разворотным площадкам.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1.1.10.</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1.1.11.Содержание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Твердое покрытие - дорожное покрытие в составе дорожных одежд.</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1.1.13.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1.1.14.Улица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1.1.15.Элементы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2.</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ОБЩИЕ ПРИНЦИПЫ И ПОДХОДЫ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2.2.Деятельность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2.3.Участниками деятельности по благоустройству являются, в том числе: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а) жители, которые формируют запрос на благоустройство и принимают участие в оценке предлагаемых решений. В отдельных случаях жители участвуют в </w:t>
      </w:r>
      <w:r w:rsidRPr="005215E0">
        <w:rPr>
          <w:rFonts w:ascii="Times New Roman" w:eastAsia="Times New Roman" w:hAnsi="Times New Roman"/>
          <w:color w:val="000000" w:themeColor="text1"/>
          <w:sz w:val="28"/>
          <w:szCs w:val="28"/>
          <w:lang w:val="ru-RU"/>
        </w:rPr>
        <w:lastRenderedPageBreak/>
        <w:t>выполнении работ. Жители могут быть представлены общественными организациями и объединениями;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б)</w:t>
      </w:r>
      <w:r w:rsidR="00FB7C6D" w:rsidRPr="00FB7C6D">
        <w:rPr>
          <w:rFonts w:ascii="Times New Roman" w:eastAsia="Times New Roman" w:hAnsi="Times New Roman"/>
          <w:color w:val="000000" w:themeColor="text1"/>
          <w:sz w:val="28"/>
          <w:szCs w:val="28"/>
          <w:lang w:val="ru-RU"/>
        </w:rPr>
        <w:t xml:space="preserve"> </w:t>
      </w:r>
      <w:r w:rsidRPr="005215E0">
        <w:rPr>
          <w:rFonts w:ascii="Times New Roman" w:eastAsia="Times New Roman" w:hAnsi="Times New Roman"/>
          <w:color w:val="000000" w:themeColor="text1"/>
          <w:sz w:val="28"/>
          <w:szCs w:val="28"/>
          <w:lang w:val="ru-RU"/>
        </w:rPr>
        <w:t>представители органов местного самоуправления, которые формируют техническое задание, выбирают исполнителей и обеспечивают финансирование;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в)</w:t>
      </w:r>
      <w:r w:rsidR="00FB7C6D" w:rsidRPr="00FB7C6D">
        <w:rPr>
          <w:rFonts w:ascii="Times New Roman" w:eastAsia="Times New Roman" w:hAnsi="Times New Roman"/>
          <w:color w:val="000000" w:themeColor="text1"/>
          <w:sz w:val="28"/>
          <w:szCs w:val="28"/>
          <w:lang w:val="ru-RU"/>
        </w:rPr>
        <w:t xml:space="preserve"> </w:t>
      </w:r>
      <w:r w:rsidRPr="005215E0">
        <w:rPr>
          <w:rFonts w:ascii="Times New Roman" w:eastAsia="Times New Roman" w:hAnsi="Times New Roman"/>
          <w:color w:val="000000" w:themeColor="text1"/>
          <w:sz w:val="28"/>
          <w:szCs w:val="28"/>
          <w:lang w:val="ru-RU"/>
        </w:rPr>
        <w:t>хозяйствующие субъекты, осуществляющие деятельность на территории городского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г)</w:t>
      </w:r>
      <w:r w:rsidR="00FB7C6D" w:rsidRPr="00FB7C6D">
        <w:rPr>
          <w:rFonts w:ascii="Times New Roman" w:eastAsia="Times New Roman" w:hAnsi="Times New Roman"/>
          <w:color w:val="000000" w:themeColor="text1"/>
          <w:sz w:val="28"/>
          <w:szCs w:val="28"/>
          <w:lang w:val="ru-RU"/>
        </w:rPr>
        <w:t xml:space="preserve"> </w:t>
      </w:r>
      <w:r w:rsidRPr="005215E0">
        <w:rPr>
          <w:rFonts w:ascii="Times New Roman" w:eastAsia="Times New Roman" w:hAnsi="Times New Roman"/>
          <w:color w:val="000000" w:themeColor="text1"/>
          <w:sz w:val="28"/>
          <w:szCs w:val="28"/>
          <w:lang w:val="ru-RU"/>
        </w:rPr>
        <w:t>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д) исполнители работ, в том числе строители, производители малых архитектурных форм и иные.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2.4.Участие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2.5.В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2.6.Территории сельского поселения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2.8.1.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Принцип</w:t>
      </w:r>
      <w:r w:rsidRPr="005215E0">
        <w:rPr>
          <w:rFonts w:ascii="Times New Roman" w:eastAsia="Times New Roman" w:hAnsi="Times New Roman"/>
          <w:b/>
          <w:bCs/>
          <w:color w:val="000000" w:themeColor="text1"/>
          <w:sz w:val="28"/>
          <w:szCs w:val="28"/>
        </w:rPr>
        <w:t> </w:t>
      </w:r>
      <w:r w:rsidRPr="005215E0">
        <w:rPr>
          <w:rFonts w:ascii="Times New Roman" w:eastAsia="Times New Roman" w:hAnsi="Times New Roman"/>
          <w:color w:val="000000" w:themeColor="text1"/>
          <w:sz w:val="28"/>
          <w:szCs w:val="28"/>
          <w:lang w:val="ru-RU"/>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2.8.2.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2.8.3.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2.8.4.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Общественные и приватные пространства должны быть четко отделены друг от друга планировочными средствами.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2.8.5.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2.9.</w:t>
      </w:r>
      <w:r w:rsidR="00FB7C6D" w:rsidRPr="00FB7C6D">
        <w:rPr>
          <w:rFonts w:ascii="Times New Roman" w:eastAsia="Times New Roman" w:hAnsi="Times New Roman"/>
          <w:color w:val="000000" w:themeColor="text1"/>
          <w:sz w:val="28"/>
          <w:szCs w:val="28"/>
          <w:lang w:val="ru-RU"/>
        </w:rPr>
        <w:t xml:space="preserve"> </w:t>
      </w:r>
      <w:r w:rsidRPr="005215E0">
        <w:rPr>
          <w:rFonts w:ascii="Times New Roman" w:eastAsia="Times New Roman" w:hAnsi="Times New Roman"/>
          <w:color w:val="000000" w:themeColor="text1"/>
          <w:sz w:val="28"/>
          <w:szCs w:val="28"/>
          <w:lang w:val="ru-RU"/>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2.10.</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Комплексный проект должен учитывать следующие принципы формирования безопасной городской среды: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ориентация на пешехода, формирование единого (</w:t>
      </w:r>
      <w:proofErr w:type="spellStart"/>
      <w:r w:rsidRPr="005215E0">
        <w:rPr>
          <w:rFonts w:ascii="Times New Roman" w:eastAsia="Times New Roman" w:hAnsi="Times New Roman"/>
          <w:color w:val="000000" w:themeColor="text1"/>
          <w:sz w:val="28"/>
          <w:szCs w:val="28"/>
          <w:lang w:val="ru-RU"/>
        </w:rPr>
        <w:t>безбарьерного</w:t>
      </w:r>
      <w:proofErr w:type="spellEnd"/>
      <w:r w:rsidRPr="005215E0">
        <w:rPr>
          <w:rFonts w:ascii="Times New Roman" w:eastAsia="Times New Roman" w:hAnsi="Times New Roman"/>
          <w:color w:val="000000" w:themeColor="text1"/>
          <w:sz w:val="28"/>
          <w:szCs w:val="28"/>
          <w:lang w:val="ru-RU"/>
        </w:rPr>
        <w:t>) пешеходного уровня;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наличие устойчивой природной среды и природных сообществ, зеленых насаждений - деревьев и кустарников;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комфортный уровень освещения территории;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комплексное благоустройство территории с единым дизайн-кодом, обеспеченное необходимой инженерной инфраструктурой.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Реализацию комплексных проектов благоустройства рекомендуется осуществлять с привлечением инвесторов, развивающих территорию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2.13.Проектирование,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городского поселения, способствовать коммуникациям и взаимодействию граждан и сообществ и формированию новых связей между ними.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2.14.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2.15.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 стратегии социально-экономического развития городского поселения ставятся основные задачи в области обеспечения качества городской среды.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2.16.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Настоящие методические рекомендации подлежат регулярному пересмотру и актуализации по мере реализации проектов по благоустройству, но не реже, чем 1 раз в пять лет.</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ЭЛЕМЕНТЫ БЛАГОУСТРОЙСТВА ТЕРРИТОРИИ</w:t>
      </w:r>
    </w:p>
    <w:p w:rsidR="005215E0" w:rsidRPr="005215E0" w:rsidRDefault="005215E0" w:rsidP="005215E0">
      <w:pPr>
        <w:shd w:val="clear" w:color="auto" w:fill="FFFFFF"/>
        <w:ind w:firstLine="709"/>
        <w:jc w:val="center"/>
        <w:rPr>
          <w:rFonts w:ascii="Times New Roman" w:eastAsia="Times New Roman" w:hAnsi="Times New Roman"/>
          <w:b/>
          <w:color w:val="000000" w:themeColor="text1"/>
          <w:sz w:val="28"/>
          <w:szCs w:val="28"/>
          <w:lang w:val="ru-RU"/>
        </w:rPr>
      </w:pPr>
      <w:r w:rsidRPr="005215E0">
        <w:rPr>
          <w:rFonts w:ascii="Times New Roman" w:eastAsia="Times New Roman" w:hAnsi="Times New Roman"/>
          <w:b/>
          <w:color w:val="000000" w:themeColor="text1"/>
          <w:sz w:val="28"/>
          <w:szCs w:val="28"/>
          <w:lang w:val="ru-RU"/>
        </w:rPr>
        <w:t>3.1.</w:t>
      </w:r>
      <w:r w:rsidRPr="005215E0">
        <w:rPr>
          <w:rFonts w:ascii="Times New Roman" w:eastAsia="Times New Roman" w:hAnsi="Times New Roman"/>
          <w:b/>
          <w:color w:val="000000" w:themeColor="text1"/>
          <w:sz w:val="28"/>
          <w:szCs w:val="28"/>
        </w:rPr>
        <w:t> </w:t>
      </w:r>
      <w:r w:rsidRPr="005215E0">
        <w:rPr>
          <w:rFonts w:ascii="Times New Roman" w:eastAsia="Times New Roman" w:hAnsi="Times New Roman"/>
          <w:b/>
          <w:color w:val="000000" w:themeColor="text1"/>
          <w:sz w:val="28"/>
          <w:szCs w:val="28"/>
          <w:lang w:val="ru-RU"/>
        </w:rPr>
        <w:t>К элементам благоустройства территории относятся, в том числе следующие элементы:</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1)пешеходные коммуникации;</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2)технические зоны транспортных, инженерных коммуникаций, инженерные коммуникации, </w:t>
      </w:r>
      <w:proofErr w:type="spellStart"/>
      <w:r w:rsidRPr="005215E0">
        <w:rPr>
          <w:rFonts w:ascii="Times New Roman" w:eastAsia="Times New Roman" w:hAnsi="Times New Roman"/>
          <w:color w:val="000000" w:themeColor="text1"/>
          <w:sz w:val="28"/>
          <w:szCs w:val="28"/>
          <w:lang w:val="ru-RU"/>
        </w:rPr>
        <w:t>водоохранные</w:t>
      </w:r>
      <w:proofErr w:type="spellEnd"/>
      <w:r w:rsidRPr="005215E0">
        <w:rPr>
          <w:rFonts w:ascii="Times New Roman" w:eastAsia="Times New Roman" w:hAnsi="Times New Roman"/>
          <w:color w:val="000000" w:themeColor="text1"/>
          <w:sz w:val="28"/>
          <w:szCs w:val="28"/>
          <w:lang w:val="ru-RU"/>
        </w:rPr>
        <w:t xml:space="preserve"> зоны;</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3)детские площадки;</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4)спортивные площадки;</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5)контейнерные площадки;</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6)содержание животных</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7)площадки автостоянок, размещение и хранение транспортных средств на территории муниципальных образований;</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8)элементы освещения;</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9)средства размещения информации и рекламные конструкции;</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10)ограждения (заборы);</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11)элементы объектов капитального строительства;</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12)малые архитектурные формы;</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13)элементы озеленения;</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14)уличное коммунально-бытовое и техническое оборудование;</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15)водные устройства;</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16)элементы инженерной подготовки и защиты территории;</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17)покрытия;</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18)некапитальные нестационарные сооружения.</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3.2.</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Элементы озеленения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3.2.1.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Озеленение составная и необходимая часть благоустройства и ландшафтной организации территории, обеспечивающая формирование устойчивой </w:t>
      </w:r>
      <w:r w:rsidRPr="005215E0">
        <w:rPr>
          <w:rFonts w:ascii="Times New Roman" w:eastAsia="Times New Roman" w:hAnsi="Times New Roman"/>
          <w:color w:val="000000" w:themeColor="text1"/>
          <w:sz w:val="28"/>
          <w:szCs w:val="28"/>
          <w:lang w:val="ru-RU"/>
        </w:rPr>
        <w:lastRenderedPageBreak/>
        <w:t>среды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3.2.2.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3.2.3.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5215E0">
        <w:rPr>
          <w:rFonts w:ascii="Times New Roman" w:eastAsia="Times New Roman" w:hAnsi="Times New Roman"/>
          <w:color w:val="000000" w:themeColor="text1"/>
          <w:sz w:val="28"/>
          <w:szCs w:val="28"/>
          <w:lang w:val="ru-RU"/>
        </w:rPr>
        <w:t>комов</w:t>
      </w:r>
      <w:proofErr w:type="spellEnd"/>
      <w:r w:rsidRPr="005215E0">
        <w:rPr>
          <w:rFonts w:ascii="Times New Roman" w:eastAsia="Times New Roman" w:hAnsi="Times New Roman"/>
          <w:color w:val="000000" w:themeColor="text1"/>
          <w:sz w:val="28"/>
          <w:szCs w:val="28"/>
          <w:lang w:val="ru-RU"/>
        </w:rPr>
        <w:t>, ям и траншей для посадки растений рекомендуется ориентироваться на</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посадочные материалы, соответствующие ГОСТ.</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3.3.</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Виды покрытий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3.3.1.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Покрытия поверхности обеспечивают на территории городского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 твердые (капитальные) - монолитные или сборные, выполняемые из асфальтобетона, </w:t>
      </w:r>
      <w:proofErr w:type="spellStart"/>
      <w:r w:rsidRPr="005215E0">
        <w:rPr>
          <w:rFonts w:ascii="Times New Roman" w:eastAsia="Times New Roman" w:hAnsi="Times New Roman"/>
          <w:color w:val="000000" w:themeColor="text1"/>
          <w:sz w:val="28"/>
          <w:szCs w:val="28"/>
          <w:lang w:val="ru-RU"/>
        </w:rPr>
        <w:t>цементобетона</w:t>
      </w:r>
      <w:proofErr w:type="spellEnd"/>
      <w:r w:rsidRPr="005215E0">
        <w:rPr>
          <w:rFonts w:ascii="Times New Roman" w:eastAsia="Times New Roman" w:hAnsi="Times New Roman"/>
          <w:color w:val="000000" w:themeColor="text1"/>
          <w:sz w:val="28"/>
          <w:szCs w:val="28"/>
          <w:lang w:val="ru-RU"/>
        </w:rPr>
        <w:t>, природного камня и т.п. материалов;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газонные, выполняемые по специальным технологиям подготовки и посадки травяного покрова;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комбинированные, представляющие сочетания покрытий, указанных выше (например, плитка, утопленная в газон и т.п.).</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3.3.2.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Применяемый в проекте вид покрытия рекомендуется устанавливать прочным, </w:t>
      </w:r>
      <w:proofErr w:type="spellStart"/>
      <w:r w:rsidRPr="005215E0">
        <w:rPr>
          <w:rFonts w:ascii="Times New Roman" w:eastAsia="Times New Roman" w:hAnsi="Times New Roman"/>
          <w:color w:val="000000" w:themeColor="text1"/>
          <w:sz w:val="28"/>
          <w:szCs w:val="28"/>
          <w:lang w:val="ru-RU"/>
        </w:rPr>
        <w:t>ремонтопригодным</w:t>
      </w:r>
      <w:proofErr w:type="spellEnd"/>
      <w:r w:rsidRPr="005215E0">
        <w:rPr>
          <w:rFonts w:ascii="Times New Roman" w:eastAsia="Times New Roman" w:hAnsi="Times New Roman"/>
          <w:color w:val="000000" w:themeColor="text1"/>
          <w:sz w:val="28"/>
          <w:szCs w:val="28"/>
          <w:lang w:val="ru-RU"/>
        </w:rPr>
        <w:t xml:space="preserve">, </w:t>
      </w:r>
      <w:proofErr w:type="spellStart"/>
      <w:r w:rsidRPr="005215E0">
        <w:rPr>
          <w:rFonts w:ascii="Times New Roman" w:eastAsia="Times New Roman" w:hAnsi="Times New Roman"/>
          <w:color w:val="000000" w:themeColor="text1"/>
          <w:sz w:val="28"/>
          <w:szCs w:val="28"/>
          <w:lang w:val="ru-RU"/>
        </w:rPr>
        <w:t>экологичным</w:t>
      </w:r>
      <w:proofErr w:type="spellEnd"/>
      <w:r w:rsidRPr="005215E0">
        <w:rPr>
          <w:rFonts w:ascii="Times New Roman" w:eastAsia="Times New Roman" w:hAnsi="Times New Roman"/>
          <w:color w:val="000000" w:themeColor="text1"/>
          <w:sz w:val="28"/>
          <w:szCs w:val="28"/>
          <w:lang w:val="ru-RU"/>
        </w:rPr>
        <w:t xml:space="preserve">,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5215E0">
        <w:rPr>
          <w:rFonts w:ascii="Times New Roman" w:eastAsia="Times New Roman" w:hAnsi="Times New Roman"/>
          <w:color w:val="000000" w:themeColor="text1"/>
          <w:sz w:val="28"/>
          <w:szCs w:val="28"/>
          <w:lang w:val="ru-RU"/>
        </w:rPr>
        <w:t>экологичных</w:t>
      </w:r>
      <w:proofErr w:type="spellEnd"/>
      <w:r w:rsidRPr="005215E0">
        <w:rPr>
          <w:rFonts w:ascii="Times New Roman" w:eastAsia="Times New Roman" w:hAnsi="Times New Roman"/>
          <w:color w:val="000000" w:themeColor="text1"/>
          <w:sz w:val="28"/>
          <w:szCs w:val="28"/>
          <w:lang w:val="ru-RU"/>
        </w:rPr>
        <w:t>.</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3.3.3.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3.3.4.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К элементам сопряжения поверхностей обычно относят различные виды бортовых камней, пандусы, ступени, лестницы.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3.3.5.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3.3.6.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3.3.7.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w:t>
      </w:r>
      <w:r w:rsidRPr="005215E0">
        <w:rPr>
          <w:rFonts w:ascii="Times New Roman" w:eastAsia="Times New Roman" w:hAnsi="Times New Roman"/>
          <w:color w:val="000000" w:themeColor="text1"/>
          <w:sz w:val="28"/>
          <w:szCs w:val="28"/>
        </w:rPr>
        <w:t>x</w:t>
      </w:r>
      <w:r w:rsidRPr="005215E0">
        <w:rPr>
          <w:rFonts w:ascii="Times New Roman" w:eastAsia="Times New Roman" w:hAnsi="Times New Roman"/>
          <w:color w:val="000000" w:themeColor="text1"/>
          <w:sz w:val="28"/>
          <w:szCs w:val="28"/>
          <w:lang w:val="ru-RU"/>
        </w:rPr>
        <w:t xml:space="preserve">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3.3.8.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По обеим сторонам лестницы или пандуса предусматривается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гладкими концами поручней. При проектировании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предусмотреть конструкции поручней, исключающие соприкосновение руки с металлом.</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3.4.</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Ограждения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3.4.1.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 целях благоустройства на территории сельского поселения «Дульдурга»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3.4.2.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Проектирование ограждений рекомендуется производить в зависимости от их местоположения и назначения.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3.4.3.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Ограждения магистралей и транспортных сооружений города рекомендуется проектировать согласно ГОСТ Р 52289, ГОСТ 26804, верхних бровок откосов и террас - согласно разделу 4.2 настоящих Методических рекомендаций.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3.4.4.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3.4.5.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Сплошное ограждение многоквартирных домов является нежелательным.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3.4.6.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проектировании ограждений учитывать следующие требования: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разграничить зеленую зону (газоны, клумбы, парки) с маршрутами пешеходов и транспорта;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выполнять проектирование дорожек и тротуаров с учетом потоков людей и маршрутов;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проектировать изменение высоты и геометрии бордюрного камня с учетом сезонных снежных отвалов;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использовать (в особенности на границах зеленых зон) многолетних всесезонных кустистых растений;</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3.5.</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Водные устройства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3.5.1.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3.5.2.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Фонтаны рекомендуется проектировать на основании индивидуальных</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архитектурных</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проектных разработок.</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3.5.3.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3.5.4.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3.6.</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Мебель для территорий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3.6.1.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3.6.2.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w:t>
      </w:r>
      <w:r w:rsidRPr="005215E0">
        <w:rPr>
          <w:rFonts w:ascii="Times New Roman" w:eastAsia="Times New Roman" w:hAnsi="Times New Roman"/>
          <w:color w:val="000000" w:themeColor="text1"/>
          <w:sz w:val="28"/>
          <w:szCs w:val="28"/>
          <w:lang w:val="ru-RU"/>
        </w:rPr>
        <w:lastRenderedPageBreak/>
        <w:t>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3.6.3.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3.6.4.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Количество размещаемой мебели городского поселения устанавливать в зависимости от функционального назначения территории и количества посетителей на этой территории.</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3.7. Уличное коммунально-бытовое оборудование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3.7.1.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3.7.2.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Для сбора бытового мусора на улицах, площадях, объектах рекреации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размер и количество определяется потоком людей на территории.</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городского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3.8.</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Уличное техническое оборудование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3.8.1.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5215E0">
        <w:rPr>
          <w:rFonts w:ascii="Times New Roman" w:eastAsia="Times New Roman" w:hAnsi="Times New Roman"/>
          <w:color w:val="000000" w:themeColor="text1"/>
          <w:sz w:val="28"/>
          <w:szCs w:val="28"/>
          <w:lang w:val="ru-RU"/>
        </w:rPr>
        <w:t>дождеприемных</w:t>
      </w:r>
      <w:proofErr w:type="spellEnd"/>
      <w:r w:rsidRPr="005215E0">
        <w:rPr>
          <w:rFonts w:ascii="Times New Roman" w:eastAsia="Times New Roman" w:hAnsi="Times New Roman"/>
          <w:color w:val="000000" w:themeColor="text1"/>
          <w:sz w:val="28"/>
          <w:szCs w:val="28"/>
          <w:lang w:val="ru-RU"/>
        </w:rPr>
        <w:t xml:space="preserve"> колодцев, вентиляционные шахты подземных коммуникаций, шкафы телефонной связи и т.п.).</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3.8.2.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Установка уличного технического оборудования должна обеспечивать удобный подход к оборудованию и соответствовать разделу 3 СНиП 35-01.</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3.8.3.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w:t>
      </w:r>
      <w:r w:rsidRPr="005215E0">
        <w:rPr>
          <w:rFonts w:ascii="Times New Roman" w:eastAsia="Times New Roman" w:hAnsi="Times New Roman"/>
          <w:color w:val="000000" w:themeColor="text1"/>
          <w:sz w:val="28"/>
          <w:szCs w:val="28"/>
          <w:lang w:val="ru-RU"/>
        </w:rPr>
        <w:lastRenderedPageBreak/>
        <w:t xml:space="preserve">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Pr="005215E0">
        <w:rPr>
          <w:rFonts w:ascii="Times New Roman" w:eastAsia="Times New Roman" w:hAnsi="Times New Roman"/>
          <w:color w:val="000000" w:themeColor="text1"/>
          <w:sz w:val="28"/>
          <w:szCs w:val="28"/>
          <w:lang w:val="ru-RU"/>
        </w:rPr>
        <w:t>монетоприемника</w:t>
      </w:r>
      <w:proofErr w:type="spellEnd"/>
      <w:r w:rsidRPr="005215E0">
        <w:rPr>
          <w:rFonts w:ascii="Times New Roman" w:eastAsia="Times New Roman" w:hAnsi="Times New Roman"/>
          <w:color w:val="000000" w:themeColor="text1"/>
          <w:sz w:val="28"/>
          <w:szCs w:val="28"/>
          <w:lang w:val="ru-RU"/>
        </w:rPr>
        <w:t xml:space="preserve"> от покрытия составлял 1,3 м; уровень приемного отверстия почтового ящика рекомендуется располагать от уровня покрытия на высоте 1,3 м.</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3.9.</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Игровое и спортивное оборудование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3.9.1.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Следует учитывать, что игровое и спортивное оборудование должно соответствовать требованиям санитарно – гигиенических норм, охраны жизни и здоровья ребенка, быть удобными в технической эксплуатации, эстетически привлекательным. Необходимо применение модульного оборудования, обеспечивающего вариантность сочетаний элементов.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3.9.2.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Предусматривать следующие требования к материалу игрового оборудования и условиям его обработки: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5215E0">
        <w:rPr>
          <w:rFonts w:ascii="Times New Roman" w:eastAsia="Times New Roman" w:hAnsi="Times New Roman"/>
          <w:color w:val="000000" w:themeColor="text1"/>
          <w:sz w:val="28"/>
          <w:szCs w:val="28"/>
          <w:lang w:val="ru-RU"/>
        </w:rPr>
        <w:t>металлопластик</w:t>
      </w:r>
      <w:proofErr w:type="spellEnd"/>
      <w:r w:rsidRPr="005215E0">
        <w:rPr>
          <w:rFonts w:ascii="Times New Roman" w:eastAsia="Times New Roman" w:hAnsi="Times New Roman"/>
          <w:color w:val="000000" w:themeColor="text1"/>
          <w:sz w:val="28"/>
          <w:szCs w:val="28"/>
          <w:lang w:val="ru-RU"/>
        </w:rPr>
        <w:t xml:space="preserve"> (не травмирует, не ржавеет, морозоустойчив);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3.9.2.1.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В требованиях к конструкциям игрового оборудования исключать острые углы, </w:t>
      </w:r>
      <w:proofErr w:type="spellStart"/>
      <w:r w:rsidRPr="005215E0">
        <w:rPr>
          <w:rFonts w:ascii="Times New Roman" w:eastAsia="Times New Roman" w:hAnsi="Times New Roman"/>
          <w:color w:val="000000" w:themeColor="text1"/>
          <w:sz w:val="28"/>
          <w:szCs w:val="28"/>
          <w:lang w:val="ru-RU"/>
        </w:rPr>
        <w:t>застревание</w:t>
      </w:r>
      <w:proofErr w:type="spellEnd"/>
      <w:r w:rsidRPr="005215E0">
        <w:rPr>
          <w:rFonts w:ascii="Times New Roman" w:eastAsia="Times New Roman" w:hAnsi="Times New Roman"/>
          <w:color w:val="000000" w:themeColor="text1"/>
          <w:sz w:val="28"/>
          <w:szCs w:val="28"/>
          <w:lang w:val="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3.9.3.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размещении игрового оборудования на детских игровых площадках соблюдать минимальные расстояния безопасности,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Cs/>
          <w:color w:val="000000" w:themeColor="text1"/>
          <w:sz w:val="28"/>
          <w:szCs w:val="28"/>
          <w:lang w:val="ru-RU"/>
        </w:rPr>
        <w:t>3.9.4.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Cs/>
          <w:color w:val="000000" w:themeColor="text1"/>
          <w:sz w:val="28"/>
          <w:szCs w:val="28"/>
          <w:lang w:val="ru-RU"/>
        </w:rPr>
        <w:t>Спортивное оборудование: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3.9.4.1.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3.10.</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Освещение и осветительное оборудование</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3.10.1.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Функциональное освещение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3.10.1.1.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5215E0">
        <w:rPr>
          <w:rFonts w:ascii="Times New Roman" w:eastAsia="Times New Roman" w:hAnsi="Times New Roman"/>
          <w:color w:val="000000" w:themeColor="text1"/>
          <w:sz w:val="28"/>
          <w:szCs w:val="28"/>
          <w:lang w:val="ru-RU"/>
        </w:rPr>
        <w:t>высокомачтовые</w:t>
      </w:r>
      <w:proofErr w:type="spellEnd"/>
      <w:r w:rsidRPr="005215E0">
        <w:rPr>
          <w:rFonts w:ascii="Times New Roman" w:eastAsia="Times New Roman" w:hAnsi="Times New Roman"/>
          <w:color w:val="000000" w:themeColor="text1"/>
          <w:sz w:val="28"/>
          <w:szCs w:val="28"/>
          <w:lang w:val="ru-RU"/>
        </w:rPr>
        <w:t>, парапетные, газонные и встроенные.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3.10.1.3.В </w:t>
      </w:r>
      <w:proofErr w:type="spellStart"/>
      <w:r w:rsidRPr="005215E0">
        <w:rPr>
          <w:rFonts w:ascii="Times New Roman" w:eastAsia="Times New Roman" w:hAnsi="Times New Roman"/>
          <w:color w:val="000000" w:themeColor="text1"/>
          <w:sz w:val="28"/>
          <w:szCs w:val="28"/>
          <w:lang w:val="ru-RU"/>
        </w:rPr>
        <w:t>высокомачтовых</w:t>
      </w:r>
      <w:proofErr w:type="spellEnd"/>
      <w:r w:rsidRPr="005215E0">
        <w:rPr>
          <w:rFonts w:ascii="Times New Roman" w:eastAsia="Times New Roman" w:hAnsi="Times New Roman"/>
          <w:color w:val="000000" w:themeColor="text1"/>
          <w:sz w:val="28"/>
          <w:szCs w:val="28"/>
          <w:lang w:val="ru-RU"/>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3.10.1.4.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3.10.1.5.Газонные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3.10.1.6.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3.10.2.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Архитектурное освещение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3.10.2.1.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3.10.2.2.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К временным установкам АО относится праздничная иллюминация: световые гирлянды, сетки, контурные обтяжки, </w:t>
      </w:r>
      <w:proofErr w:type="spellStart"/>
      <w:r w:rsidRPr="005215E0">
        <w:rPr>
          <w:rFonts w:ascii="Times New Roman" w:eastAsia="Times New Roman" w:hAnsi="Times New Roman"/>
          <w:color w:val="000000" w:themeColor="text1"/>
          <w:sz w:val="28"/>
          <w:szCs w:val="28"/>
          <w:lang w:val="ru-RU"/>
        </w:rPr>
        <w:t>светографические</w:t>
      </w:r>
      <w:proofErr w:type="spellEnd"/>
      <w:r w:rsidRPr="005215E0">
        <w:rPr>
          <w:rFonts w:ascii="Times New Roman" w:eastAsia="Times New Roman" w:hAnsi="Times New Roman"/>
          <w:color w:val="000000" w:themeColor="text1"/>
          <w:sz w:val="28"/>
          <w:szCs w:val="28"/>
          <w:lang w:val="ru-RU"/>
        </w:rPr>
        <w:t xml:space="preserve"> элементы, панно и объемные композиции из ламп накаливания, разрядных, светодиодов, </w:t>
      </w:r>
      <w:proofErr w:type="spellStart"/>
      <w:r w:rsidRPr="005215E0">
        <w:rPr>
          <w:rFonts w:ascii="Times New Roman" w:eastAsia="Times New Roman" w:hAnsi="Times New Roman"/>
          <w:color w:val="000000" w:themeColor="text1"/>
          <w:sz w:val="28"/>
          <w:szCs w:val="28"/>
          <w:lang w:val="ru-RU"/>
        </w:rPr>
        <w:t>световодов</w:t>
      </w:r>
      <w:proofErr w:type="spellEnd"/>
      <w:r w:rsidRPr="005215E0">
        <w:rPr>
          <w:rFonts w:ascii="Times New Roman" w:eastAsia="Times New Roman" w:hAnsi="Times New Roman"/>
          <w:color w:val="000000" w:themeColor="text1"/>
          <w:sz w:val="28"/>
          <w:szCs w:val="28"/>
          <w:lang w:val="ru-RU"/>
        </w:rPr>
        <w:t>, световые проекции, лазерные рисунки и т.п.</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3.10.2.3.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3.10.3.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Световая информация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3.10.3.1.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Световая информация (СИ), в том числе, световая реклама, как правило, должна помогать ориентации пешеходов и водителей автотранспорта в </w:t>
      </w:r>
      <w:r w:rsidRPr="005215E0">
        <w:rPr>
          <w:rFonts w:ascii="Times New Roman" w:eastAsia="Times New Roman" w:hAnsi="Times New Roman"/>
          <w:color w:val="000000" w:themeColor="text1"/>
          <w:sz w:val="28"/>
          <w:szCs w:val="28"/>
          <w:lang w:val="ru-RU"/>
        </w:rPr>
        <w:lastRenderedPageBreak/>
        <w:t xml:space="preserve">городском пространстве и участвовать в решении </w:t>
      </w:r>
      <w:proofErr w:type="spellStart"/>
      <w:r w:rsidRPr="005215E0">
        <w:rPr>
          <w:rFonts w:ascii="Times New Roman" w:eastAsia="Times New Roman" w:hAnsi="Times New Roman"/>
          <w:color w:val="000000" w:themeColor="text1"/>
          <w:sz w:val="28"/>
          <w:szCs w:val="28"/>
          <w:lang w:val="ru-RU"/>
        </w:rPr>
        <w:t>светокомпозиционных</w:t>
      </w:r>
      <w:proofErr w:type="spellEnd"/>
      <w:r w:rsidRPr="005215E0">
        <w:rPr>
          <w:rFonts w:ascii="Times New Roman" w:eastAsia="Times New Roman" w:hAnsi="Times New Roman"/>
          <w:color w:val="000000" w:themeColor="text1"/>
          <w:sz w:val="28"/>
          <w:szCs w:val="28"/>
          <w:lang w:val="ru-RU"/>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3.10.4.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Источники света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3.10.4.1.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В стационарных установках ФО и АО рекомендуется применять </w:t>
      </w:r>
      <w:proofErr w:type="spellStart"/>
      <w:r w:rsidRPr="005215E0">
        <w:rPr>
          <w:rFonts w:ascii="Times New Roman" w:eastAsia="Times New Roman" w:hAnsi="Times New Roman"/>
          <w:color w:val="000000" w:themeColor="text1"/>
          <w:sz w:val="28"/>
          <w:szCs w:val="28"/>
          <w:lang w:val="ru-RU"/>
        </w:rPr>
        <w:t>энергоэффективные</w:t>
      </w:r>
      <w:proofErr w:type="spellEnd"/>
      <w:r w:rsidRPr="005215E0">
        <w:rPr>
          <w:rFonts w:ascii="Times New Roman" w:eastAsia="Times New Roman" w:hAnsi="Times New Roman"/>
          <w:color w:val="000000" w:themeColor="text1"/>
          <w:sz w:val="28"/>
          <w:szCs w:val="28"/>
          <w:lang w:val="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3.10.4.2.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3.10.4.3.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3.10.5.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Освещение транспортных и пешеходных зон</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3.10.5.1.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5215E0">
        <w:rPr>
          <w:rFonts w:ascii="Times New Roman" w:eastAsia="Times New Roman" w:hAnsi="Times New Roman"/>
          <w:color w:val="000000" w:themeColor="text1"/>
          <w:sz w:val="28"/>
          <w:szCs w:val="28"/>
          <w:lang w:val="ru-RU"/>
        </w:rPr>
        <w:t>светораспределением</w:t>
      </w:r>
      <w:proofErr w:type="spellEnd"/>
      <w:r w:rsidRPr="005215E0">
        <w:rPr>
          <w:rFonts w:ascii="Times New Roman" w:eastAsia="Times New Roman" w:hAnsi="Times New Roman"/>
          <w:color w:val="000000" w:themeColor="text1"/>
          <w:sz w:val="28"/>
          <w:szCs w:val="28"/>
          <w:lang w:val="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3.10.5.2.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5215E0">
        <w:rPr>
          <w:rFonts w:ascii="Times New Roman" w:eastAsia="Times New Roman" w:hAnsi="Times New Roman"/>
          <w:color w:val="000000" w:themeColor="text1"/>
          <w:sz w:val="28"/>
          <w:szCs w:val="28"/>
          <w:lang w:val="ru-RU"/>
        </w:rPr>
        <w:t>двухконсольные</w:t>
      </w:r>
      <w:proofErr w:type="spellEnd"/>
      <w:r w:rsidRPr="005215E0">
        <w:rPr>
          <w:rFonts w:ascii="Times New Roman" w:eastAsia="Times New Roman" w:hAnsi="Times New Roman"/>
          <w:color w:val="000000" w:themeColor="text1"/>
          <w:sz w:val="28"/>
          <w:szCs w:val="28"/>
          <w:lang w:val="ru-RU"/>
        </w:rPr>
        <w:t xml:space="preserve"> опоры со светильниками на разной высоте, снабженными </w:t>
      </w:r>
      <w:proofErr w:type="spellStart"/>
      <w:r w:rsidRPr="005215E0">
        <w:rPr>
          <w:rFonts w:ascii="Times New Roman" w:eastAsia="Times New Roman" w:hAnsi="Times New Roman"/>
          <w:color w:val="000000" w:themeColor="text1"/>
          <w:sz w:val="28"/>
          <w:szCs w:val="28"/>
          <w:lang w:val="ru-RU"/>
        </w:rPr>
        <w:t>разноспектральными</w:t>
      </w:r>
      <w:proofErr w:type="spellEnd"/>
      <w:r w:rsidRPr="005215E0">
        <w:rPr>
          <w:rFonts w:ascii="Times New Roman" w:eastAsia="Times New Roman" w:hAnsi="Times New Roman"/>
          <w:color w:val="000000" w:themeColor="text1"/>
          <w:sz w:val="28"/>
          <w:szCs w:val="28"/>
          <w:lang w:val="ru-RU"/>
        </w:rPr>
        <w:t xml:space="preserve"> источниками света.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3.10.5.3.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5215E0">
        <w:rPr>
          <w:rFonts w:ascii="Times New Roman" w:eastAsia="Times New Roman" w:hAnsi="Times New Roman"/>
          <w:color w:val="000000" w:themeColor="text1"/>
          <w:sz w:val="28"/>
          <w:szCs w:val="28"/>
          <w:lang w:val="ru-RU"/>
        </w:rPr>
        <w:t>светопространств</w:t>
      </w:r>
      <w:proofErr w:type="spellEnd"/>
      <w:r w:rsidRPr="005215E0">
        <w:rPr>
          <w:rFonts w:ascii="Times New Roman" w:eastAsia="Times New Roman" w:hAnsi="Times New Roman"/>
          <w:color w:val="000000" w:themeColor="text1"/>
          <w:sz w:val="28"/>
          <w:szCs w:val="28"/>
          <w:lang w:val="ru-RU"/>
        </w:rPr>
        <w:t>.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3.10.5.4.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w:t>
      </w:r>
      <w:r w:rsidRPr="005215E0">
        <w:rPr>
          <w:rFonts w:ascii="Times New Roman" w:eastAsia="Times New Roman" w:hAnsi="Times New Roman"/>
          <w:color w:val="000000" w:themeColor="text1"/>
          <w:sz w:val="28"/>
          <w:szCs w:val="28"/>
          <w:lang w:val="ru-RU"/>
        </w:rPr>
        <w:lastRenderedPageBreak/>
        <w:t>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3.10.5.5.Опоры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3.10.6.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Режимы работы осветительных установок</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3.10.6.1.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вечерний будничный режим, когда функционируют все стационарные установки ФО, АО и СИ, за исключением систем праздничного освещения;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3.10.6.2.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установок СИ - по решению соответствующих ведомств или владельцев.</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3.11.</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Малые архитектурные формы (МАФ) и характерные требования к ним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w:t>
      </w:r>
      <w:r w:rsidRPr="005215E0">
        <w:rPr>
          <w:rFonts w:ascii="Times New Roman" w:eastAsia="Times New Roman" w:hAnsi="Times New Roman"/>
          <w:color w:val="000000" w:themeColor="text1"/>
          <w:sz w:val="28"/>
          <w:szCs w:val="28"/>
          <w:lang w:val="ru-RU"/>
        </w:rPr>
        <w:lastRenderedPageBreak/>
        <w:t>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автомобилей. Стоит подбирать материалы и дизайн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При проектировании, выборе МАФ рекомендуется использовать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и стоит учитывать:</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б)</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антивандальную защищенность ― от разрушения, оклейки, нанесения надписей и изображении;</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в)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возможность ремонта или замены деталей МАФ;</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г)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защиту от образования наледи и снежных заносов, обеспечение стока воды;</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д)</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удобство обслуживания, а также механизированной и ручной очистки территории рядом с МАФ и под конструкцией;</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е)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эргономичность конструкций (высоту и наклон спинки, высоту урн и прочее);</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ж)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расцветку, не вносящую визуальный шум;</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з)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безопасность для потенциальных пользователей;</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и)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стилистическое сочетание с другими МАФ и окружающей архитектурой;</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к)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соответствие характеристикам зоны расположения: сдержанный дизайн для тротуаров дорог, более изящный - для рекреационных зон и дворов.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3.11.3.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Общие требования к установке МАФ:</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proofErr w:type="gramStart"/>
      <w:r w:rsidRPr="005215E0">
        <w:rPr>
          <w:rFonts w:ascii="Times New Roman" w:eastAsia="Times New Roman" w:hAnsi="Times New Roman"/>
          <w:color w:val="000000" w:themeColor="text1"/>
          <w:sz w:val="28"/>
          <w:szCs w:val="28"/>
          <w:lang w:val="ru-RU"/>
        </w:rPr>
        <w:t xml:space="preserve">а)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расположение</w:t>
      </w:r>
      <w:proofErr w:type="gramEnd"/>
      <w:r w:rsidRPr="005215E0">
        <w:rPr>
          <w:rFonts w:ascii="Times New Roman" w:eastAsia="Times New Roman" w:hAnsi="Times New Roman"/>
          <w:color w:val="000000" w:themeColor="text1"/>
          <w:sz w:val="28"/>
          <w:szCs w:val="28"/>
          <w:lang w:val="ru-RU"/>
        </w:rPr>
        <w:t>, не создающее препятствии для пешеходов;</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б)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плотная установка на минимальной площади в местах большого скопления людей;</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в)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устойчивость конструкции;</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proofErr w:type="gramStart"/>
      <w:r w:rsidRPr="005215E0">
        <w:rPr>
          <w:rFonts w:ascii="Times New Roman" w:eastAsia="Times New Roman" w:hAnsi="Times New Roman"/>
          <w:color w:val="000000" w:themeColor="text1"/>
          <w:sz w:val="28"/>
          <w:szCs w:val="28"/>
          <w:lang w:val="ru-RU"/>
        </w:rPr>
        <w:t xml:space="preserve">г)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надежная</w:t>
      </w:r>
      <w:proofErr w:type="gramEnd"/>
      <w:r w:rsidRPr="005215E0">
        <w:rPr>
          <w:rFonts w:ascii="Times New Roman" w:eastAsia="Times New Roman" w:hAnsi="Times New Roman"/>
          <w:color w:val="000000" w:themeColor="text1"/>
          <w:sz w:val="28"/>
          <w:szCs w:val="28"/>
          <w:lang w:val="ru-RU"/>
        </w:rPr>
        <w:t xml:space="preserve"> фиксация или обеспечение возможности перемещения в зависимости от условии расположения;</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д)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достаточное количество МАФ определенных типов в каждой конкретной зоне;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3.11.4.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 пешеходных зонах повышенные требования к дизайну МАФ, так как они часто окружены исторической архитектурной застройки.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(исторический дизайн МАФ в современной застройке) чаще всего дает отрицательный результат.</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3.11.5.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Принципы антивандальной защиты малых архитектурных форм от графического вандализма.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3.11.5.1.По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w:t>
      </w:r>
      <w:r w:rsidRPr="005215E0">
        <w:rPr>
          <w:rFonts w:ascii="Times New Roman" w:eastAsia="Times New Roman" w:hAnsi="Times New Roman"/>
          <w:color w:val="000000" w:themeColor="text1"/>
          <w:sz w:val="28"/>
          <w:szCs w:val="28"/>
          <w:lang w:val="ru-RU"/>
        </w:rPr>
        <w:lastRenderedPageBreak/>
        <w:t>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3.11.5.2.Глухие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 – арта с контрастным рисунком) или закрыт визуально с использованием зеленых насаждений.</w:t>
      </w:r>
    </w:p>
    <w:p w:rsidR="005215E0" w:rsidRPr="005215E0" w:rsidRDefault="005215E0" w:rsidP="005215E0">
      <w:pPr>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3.11.5.3.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3.12.</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Некапитальные нестационарные сооружения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3.12.1.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 - </w:t>
      </w:r>
      <w:proofErr w:type="spellStart"/>
      <w:r w:rsidRPr="005215E0">
        <w:rPr>
          <w:rFonts w:ascii="Times New Roman" w:eastAsia="Times New Roman" w:hAnsi="Times New Roman"/>
          <w:color w:val="000000" w:themeColor="text1"/>
          <w:sz w:val="28"/>
          <w:szCs w:val="28"/>
          <w:lang w:val="ru-RU"/>
        </w:rPr>
        <w:t>маркетов</w:t>
      </w:r>
      <w:proofErr w:type="spellEnd"/>
      <w:r w:rsidRPr="005215E0">
        <w:rPr>
          <w:rFonts w:ascii="Times New Roman" w:eastAsia="Times New Roman" w:hAnsi="Times New Roman"/>
          <w:color w:val="000000" w:themeColor="text1"/>
          <w:sz w:val="28"/>
          <w:szCs w:val="28"/>
          <w:lang w:val="ru-RU"/>
        </w:rPr>
        <w:t>, мини-рынков, торговых рядов рекомендуется применение быстровозводимых модульных комплексов, выполняемых из легких конструкций.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3.12.2.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Размещение некапитальных нестационарных сооружений на территориях городского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3.12.3.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и канализационных сетей, трубопроводов, а также 20 м - от окон жилых помещений, перед витринами торговых предприятий, 3 м - от ствола дерева.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3.12.4.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Возможно размещение сооружений на тротуарах шириной более 3 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3.12.5.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3.12.6.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Размещение туалетных кабин рекомендуется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w:t>
      </w:r>
      <w:r w:rsidRPr="005215E0">
        <w:rPr>
          <w:rFonts w:ascii="Times New Roman" w:eastAsia="Times New Roman" w:hAnsi="Times New Roman"/>
          <w:color w:val="000000" w:themeColor="text1"/>
          <w:sz w:val="28"/>
          <w:szCs w:val="28"/>
          <w:lang w:val="ru-RU"/>
        </w:rPr>
        <w:lastRenderedPageBreak/>
        <w:t>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3.13.Оформление и оборудование зданий и сооружений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3.13.1.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5215E0">
        <w:rPr>
          <w:rFonts w:ascii="Times New Roman" w:eastAsia="Times New Roman" w:hAnsi="Times New Roman"/>
          <w:color w:val="000000" w:themeColor="text1"/>
          <w:sz w:val="28"/>
          <w:szCs w:val="28"/>
          <w:lang w:val="ru-RU"/>
        </w:rPr>
        <w:t>отмостки</w:t>
      </w:r>
      <w:proofErr w:type="spellEnd"/>
      <w:r w:rsidRPr="005215E0">
        <w:rPr>
          <w:rFonts w:ascii="Times New Roman" w:eastAsia="Times New Roman" w:hAnsi="Times New Roman"/>
          <w:color w:val="000000" w:themeColor="text1"/>
          <w:sz w:val="28"/>
          <w:szCs w:val="28"/>
          <w:lang w:val="ru-RU"/>
        </w:rPr>
        <w:t>, домовых знаков, защитных сеток и т.п.</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3.13.2.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3.13.3.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Размещение наружных кондиционеров и антенн -"тарелок" на зданиях, расположенных вдоль магистральных улиц населенного пункта, рекомендуется предусматривать со стороны дворовых фасадов.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3.13.4.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5215E0">
        <w:rPr>
          <w:rFonts w:ascii="Times New Roman" w:eastAsia="Times New Roman" w:hAnsi="Times New Roman"/>
          <w:color w:val="000000" w:themeColor="text1"/>
          <w:sz w:val="28"/>
          <w:szCs w:val="28"/>
          <w:lang w:val="ru-RU"/>
        </w:rPr>
        <w:t>флагодержатели</w:t>
      </w:r>
      <w:proofErr w:type="spellEnd"/>
      <w:r w:rsidRPr="005215E0">
        <w:rPr>
          <w:rFonts w:ascii="Times New Roman" w:eastAsia="Times New Roman" w:hAnsi="Times New Roman"/>
          <w:color w:val="000000" w:themeColor="text1"/>
          <w:sz w:val="28"/>
          <w:szCs w:val="28"/>
          <w:lang w:val="ru-RU"/>
        </w:rPr>
        <w:t>, памятные доски, полигонометрический знак, указатель пожарного гидранта.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3.13.5.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Для обеспечения поверхностного водоотвода от зданий и сооружений по их периметру рекомендуется предусматривать устройство </w:t>
      </w:r>
      <w:proofErr w:type="spellStart"/>
      <w:r w:rsidRPr="005215E0">
        <w:rPr>
          <w:rFonts w:ascii="Times New Roman" w:eastAsia="Times New Roman" w:hAnsi="Times New Roman"/>
          <w:color w:val="000000" w:themeColor="text1"/>
          <w:sz w:val="28"/>
          <w:szCs w:val="28"/>
          <w:lang w:val="ru-RU"/>
        </w:rPr>
        <w:t>отмостки</w:t>
      </w:r>
      <w:proofErr w:type="spellEnd"/>
      <w:r w:rsidRPr="005215E0">
        <w:rPr>
          <w:rFonts w:ascii="Times New Roman" w:eastAsia="Times New Roman" w:hAnsi="Times New Roman"/>
          <w:color w:val="000000" w:themeColor="text1"/>
          <w:sz w:val="28"/>
          <w:szCs w:val="28"/>
          <w:lang w:val="ru-RU"/>
        </w:rPr>
        <w:t xml:space="preserve"> с надежной гидроизоляцией. Уклон </w:t>
      </w:r>
      <w:proofErr w:type="spellStart"/>
      <w:r w:rsidRPr="005215E0">
        <w:rPr>
          <w:rFonts w:ascii="Times New Roman" w:eastAsia="Times New Roman" w:hAnsi="Times New Roman"/>
          <w:color w:val="000000" w:themeColor="text1"/>
          <w:sz w:val="28"/>
          <w:szCs w:val="28"/>
          <w:lang w:val="ru-RU"/>
        </w:rPr>
        <w:t>отмостки</w:t>
      </w:r>
      <w:proofErr w:type="spellEnd"/>
      <w:r w:rsidRPr="005215E0">
        <w:rPr>
          <w:rFonts w:ascii="Times New Roman" w:eastAsia="Times New Roman" w:hAnsi="Times New Roman"/>
          <w:color w:val="000000" w:themeColor="text1"/>
          <w:sz w:val="28"/>
          <w:szCs w:val="28"/>
          <w:lang w:val="ru-RU"/>
        </w:rPr>
        <w:t xml:space="preserve"> рекомендуется принимать не менее 10 промилле в сторону от здания. Ширину </w:t>
      </w:r>
      <w:proofErr w:type="spellStart"/>
      <w:r w:rsidRPr="005215E0">
        <w:rPr>
          <w:rFonts w:ascii="Times New Roman" w:eastAsia="Times New Roman" w:hAnsi="Times New Roman"/>
          <w:color w:val="000000" w:themeColor="text1"/>
          <w:sz w:val="28"/>
          <w:szCs w:val="28"/>
          <w:lang w:val="ru-RU"/>
        </w:rPr>
        <w:t>отмостки</w:t>
      </w:r>
      <w:proofErr w:type="spellEnd"/>
      <w:r w:rsidRPr="005215E0">
        <w:rPr>
          <w:rFonts w:ascii="Times New Roman" w:eastAsia="Times New Roman" w:hAnsi="Times New Roman"/>
          <w:color w:val="000000" w:themeColor="text1"/>
          <w:sz w:val="28"/>
          <w:szCs w:val="28"/>
          <w:lang w:val="ru-RU"/>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5215E0">
        <w:rPr>
          <w:rFonts w:ascii="Times New Roman" w:eastAsia="Times New Roman" w:hAnsi="Times New Roman"/>
          <w:color w:val="000000" w:themeColor="text1"/>
          <w:sz w:val="28"/>
          <w:szCs w:val="28"/>
          <w:lang w:val="ru-RU"/>
        </w:rPr>
        <w:t>отмостки</w:t>
      </w:r>
      <w:proofErr w:type="spellEnd"/>
      <w:r w:rsidRPr="005215E0">
        <w:rPr>
          <w:rFonts w:ascii="Times New Roman" w:eastAsia="Times New Roman" w:hAnsi="Times New Roman"/>
          <w:color w:val="000000" w:themeColor="text1"/>
          <w:sz w:val="28"/>
          <w:szCs w:val="28"/>
          <w:lang w:val="ru-RU"/>
        </w:rPr>
        <w:t xml:space="preserve"> обычно выполняет тротуар с твердым видом покрытия.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3.13.6.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организации стока воды со скатных крыш через водосточные трубы рекомендуется: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не допускать высоты свободного падения воды из выходного отверстия трубы более 200 мм;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согласно пункту 4.2.18 настоящих Методических рекомендаций);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предусматривать устройство дренажа в местах стока воды из трубы на газон или иные мягкие виды покрытия.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3.13.7.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3.13.7.1.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3.13.7.2. Возможно допускать использование части площадки при входных группах для временного </w:t>
      </w:r>
      <w:proofErr w:type="spellStart"/>
      <w:r w:rsidRPr="005215E0">
        <w:rPr>
          <w:rFonts w:ascii="Times New Roman" w:eastAsia="Times New Roman" w:hAnsi="Times New Roman"/>
          <w:color w:val="000000" w:themeColor="text1"/>
          <w:sz w:val="28"/>
          <w:szCs w:val="28"/>
          <w:lang w:val="ru-RU"/>
        </w:rPr>
        <w:t>паркирования</w:t>
      </w:r>
      <w:proofErr w:type="spellEnd"/>
      <w:r w:rsidRPr="005215E0">
        <w:rPr>
          <w:rFonts w:ascii="Times New Roman" w:eastAsia="Times New Roman" w:hAnsi="Times New Roman"/>
          <w:color w:val="000000" w:themeColor="text1"/>
          <w:sz w:val="28"/>
          <w:szCs w:val="28"/>
          <w:lang w:val="ru-RU"/>
        </w:rPr>
        <w:t xml:space="preserve">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3.13.7.3.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3.13.8.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3.14. Площадки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5215E0" w:rsidRPr="005215E0" w:rsidRDefault="005215E0" w:rsidP="005215E0">
      <w:pPr>
        <w:shd w:val="clear" w:color="auto" w:fill="FFFFFF"/>
        <w:ind w:firstLine="709"/>
        <w:rPr>
          <w:rFonts w:ascii="Times New Roman" w:eastAsia="Times New Roman" w:hAnsi="Times New Roman"/>
          <w:b/>
          <w:color w:val="000000" w:themeColor="text1"/>
          <w:sz w:val="28"/>
          <w:szCs w:val="28"/>
          <w:lang w:val="ru-RU"/>
        </w:rPr>
      </w:pPr>
      <w:r w:rsidRPr="005215E0">
        <w:rPr>
          <w:rFonts w:ascii="Times New Roman" w:eastAsia="Times New Roman" w:hAnsi="Times New Roman"/>
          <w:b/>
          <w:bCs/>
          <w:color w:val="000000" w:themeColor="text1"/>
          <w:sz w:val="28"/>
          <w:szCs w:val="28"/>
          <w:lang w:val="ru-RU"/>
        </w:rPr>
        <w:t>3.14.2.</w:t>
      </w:r>
      <w:r w:rsidRPr="005215E0">
        <w:rPr>
          <w:rFonts w:ascii="Times New Roman" w:eastAsia="Times New Roman" w:hAnsi="Times New Roman"/>
          <w:b/>
          <w:color w:val="000000" w:themeColor="text1"/>
          <w:sz w:val="28"/>
          <w:szCs w:val="28"/>
        </w:rPr>
        <w:t> </w:t>
      </w:r>
      <w:r w:rsidRPr="005215E0">
        <w:rPr>
          <w:rFonts w:ascii="Times New Roman" w:eastAsia="Times New Roman" w:hAnsi="Times New Roman"/>
          <w:b/>
          <w:bCs/>
          <w:color w:val="000000" w:themeColor="text1"/>
          <w:sz w:val="28"/>
          <w:szCs w:val="28"/>
          <w:lang w:val="ru-RU"/>
        </w:rPr>
        <w:t>Детские площадки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3.14.2.1. Детские площадки обычно предназначены для игр и активного отдыха детей разных возрастов: </w:t>
      </w:r>
      <w:proofErr w:type="spellStart"/>
      <w:r w:rsidRPr="005215E0">
        <w:rPr>
          <w:rFonts w:ascii="Times New Roman" w:eastAsia="Times New Roman" w:hAnsi="Times New Roman"/>
          <w:color w:val="000000" w:themeColor="text1"/>
          <w:sz w:val="28"/>
          <w:szCs w:val="28"/>
          <w:lang w:val="ru-RU"/>
        </w:rPr>
        <w:t>преддошкольного</w:t>
      </w:r>
      <w:proofErr w:type="spellEnd"/>
      <w:r w:rsidRPr="005215E0">
        <w:rPr>
          <w:rFonts w:ascii="Times New Roman" w:eastAsia="Times New Roman" w:hAnsi="Times New Roman"/>
          <w:color w:val="000000" w:themeColor="text1"/>
          <w:sz w:val="28"/>
          <w:szCs w:val="28"/>
          <w:lang w:val="ru-RU"/>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 - </w:t>
      </w:r>
      <w:proofErr w:type="spellStart"/>
      <w:r w:rsidRPr="005215E0">
        <w:rPr>
          <w:rFonts w:ascii="Times New Roman" w:eastAsia="Times New Roman" w:hAnsi="Times New Roman"/>
          <w:color w:val="000000" w:themeColor="text1"/>
          <w:sz w:val="28"/>
          <w:szCs w:val="28"/>
          <w:lang w:val="ru-RU"/>
        </w:rPr>
        <w:t>скалодромы</w:t>
      </w:r>
      <w:proofErr w:type="spellEnd"/>
      <w:r w:rsidRPr="005215E0">
        <w:rPr>
          <w:rFonts w:ascii="Times New Roman" w:eastAsia="Times New Roman" w:hAnsi="Times New Roman"/>
          <w:color w:val="000000" w:themeColor="text1"/>
          <w:sz w:val="28"/>
          <w:szCs w:val="28"/>
          <w:lang w:val="ru-RU"/>
        </w:rPr>
        <w:t>, велодромы и т.п.) и оборудование специальных мест для катания на самокатах, роликовых досках и коньках.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3.14.2.2.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5215E0">
        <w:rPr>
          <w:rFonts w:ascii="Times New Roman" w:eastAsia="Times New Roman" w:hAnsi="Times New Roman"/>
          <w:color w:val="000000" w:themeColor="text1"/>
          <w:sz w:val="28"/>
          <w:szCs w:val="28"/>
          <w:lang w:val="ru-RU"/>
        </w:rPr>
        <w:t>преддошкольного</w:t>
      </w:r>
      <w:proofErr w:type="spellEnd"/>
      <w:r w:rsidRPr="005215E0">
        <w:rPr>
          <w:rFonts w:ascii="Times New Roman" w:eastAsia="Times New Roman" w:hAnsi="Times New Roman"/>
          <w:color w:val="000000" w:themeColor="text1"/>
          <w:sz w:val="28"/>
          <w:szCs w:val="28"/>
          <w:lang w:val="ru-RU"/>
        </w:rPr>
        <w:t xml:space="preserve"> возраста рекомендуется размещать на участке </w:t>
      </w:r>
      <w:r w:rsidRPr="005215E0">
        <w:rPr>
          <w:rFonts w:ascii="Times New Roman" w:eastAsia="Times New Roman" w:hAnsi="Times New Roman"/>
          <w:color w:val="000000" w:themeColor="text1"/>
          <w:sz w:val="28"/>
          <w:szCs w:val="28"/>
          <w:lang w:val="ru-RU"/>
        </w:rPr>
        <w:lastRenderedPageBreak/>
        <w:t>жилой застройки, площадки для младшего и среднего школьного возраста, комплексные игровые площадки размещать на озелененных территориях группы или микрорайона, спортивно-игровые комплексы и места для катания - в парках жилого района.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3.14.2.3.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3.14.2.4.Обязательный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3.14.3.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Площадки отдыха и досуга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3.14.3.1.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необходимо устанавливать проходными, примыкать к проездам, посадочным площадкам остановок, разворотным площадкам - между ними и площадкой отдыха</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предусматривать полосу озеленения (кустарник, деревья) не менее 3 м. Расстояние от границы площадки отдыха до мест хранения автомобилей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принимается согласно СанПиН 2.2.1/2.1.1.1200 - не менее 50 м. Расстояние от окон жилых домов до границ площадок тихого отдыха устанавливать не менее 10 м, площадок шумных настольных игр - не менее 25 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3.14.3.2.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3.14.3.3.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Функционирование осветительного оборудования обеспечивать в режиме освещения территории, на которой расположена площадка.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3.14.3.4.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Минимальный размер площадки с установкой одного стола со скамьями для настольных игр устанавливать в пределах 12 - 15 кв. м.</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3.14.4.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Спортивные площадки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3.14.4.1.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3.14.4.2.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Размещение и проектирование благоустройства спортивного ядра на территории участков общеобразовательных школ рекомендуется вести с учетом </w:t>
      </w:r>
      <w:r w:rsidRPr="005215E0">
        <w:rPr>
          <w:rFonts w:ascii="Times New Roman" w:eastAsia="Times New Roman" w:hAnsi="Times New Roman"/>
          <w:color w:val="000000" w:themeColor="text1"/>
          <w:sz w:val="28"/>
          <w:szCs w:val="28"/>
          <w:lang w:val="ru-RU"/>
        </w:rPr>
        <w:lastRenderedPageBreak/>
        <w:t>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3.14.4.3.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3.14.4.4.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3.14.4.5.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3.14.5.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Площадки для установки мусоросборников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3.14.5.1.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Площадки для установки </w:t>
      </w:r>
      <w:proofErr w:type="spellStart"/>
      <w:r w:rsidRPr="005215E0">
        <w:rPr>
          <w:rFonts w:ascii="Times New Roman" w:eastAsia="Times New Roman" w:hAnsi="Times New Roman"/>
          <w:color w:val="000000" w:themeColor="text1"/>
          <w:sz w:val="28"/>
          <w:szCs w:val="28"/>
          <w:lang w:val="ru-RU"/>
        </w:rPr>
        <w:t>мусоросборных</w:t>
      </w:r>
      <w:proofErr w:type="spellEnd"/>
      <w:r w:rsidRPr="005215E0">
        <w:rPr>
          <w:rFonts w:ascii="Times New Roman" w:eastAsia="Times New Roman" w:hAnsi="Times New Roman"/>
          <w:color w:val="000000" w:themeColor="text1"/>
          <w:sz w:val="28"/>
          <w:szCs w:val="28"/>
          <w:lang w:val="ru-RU"/>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3.14.5.2.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Площадки следует размещать удаленными от окон жилых зданий, границ участков детских учреждений, мест отдыха на расстояние не менее, чем</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shd w:val="clear" w:color="auto" w:fill="FFFF00"/>
          <w:lang w:val="ru-RU"/>
        </w:rPr>
        <w:t>20</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w:t>
      </w:r>
      <w:r w:rsidRPr="005215E0">
        <w:rPr>
          <w:rFonts w:ascii="Times New Roman" w:eastAsia="Times New Roman" w:hAnsi="Times New Roman"/>
          <w:color w:val="000000" w:themeColor="text1"/>
          <w:sz w:val="28"/>
          <w:szCs w:val="28"/>
        </w:rPr>
        <w:t>x</w:t>
      </w:r>
      <w:r w:rsidRPr="005215E0">
        <w:rPr>
          <w:rFonts w:ascii="Times New Roman" w:eastAsia="Times New Roman" w:hAnsi="Times New Roman"/>
          <w:color w:val="000000" w:themeColor="text1"/>
          <w:sz w:val="28"/>
          <w:szCs w:val="28"/>
          <w:lang w:val="ru-RU"/>
        </w:rPr>
        <w:t xml:space="preserve"> 12 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3.14.5.3.Функционирование осветительного оборудования устанавливать в режиме освещения прилегающей территории с высотой опор - не менее 3 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3.14.6.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Площадки автостоянок</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3.14.6.1.На территории городского поселения рекомендуется предусматривать следующие виды автостоянок: кратковременного и длительного хранения </w:t>
      </w:r>
      <w:r w:rsidRPr="005215E0">
        <w:rPr>
          <w:rFonts w:ascii="Times New Roman" w:eastAsia="Times New Roman" w:hAnsi="Times New Roman"/>
          <w:color w:val="000000" w:themeColor="text1"/>
          <w:sz w:val="28"/>
          <w:szCs w:val="28"/>
          <w:lang w:val="ru-RU"/>
        </w:rPr>
        <w:lastRenderedPageBreak/>
        <w:t xml:space="preserve">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5215E0">
        <w:rPr>
          <w:rFonts w:ascii="Times New Roman" w:eastAsia="Times New Roman" w:hAnsi="Times New Roman"/>
          <w:color w:val="000000" w:themeColor="text1"/>
          <w:sz w:val="28"/>
          <w:szCs w:val="28"/>
          <w:lang w:val="ru-RU"/>
        </w:rPr>
        <w:t>приобъектных</w:t>
      </w:r>
      <w:proofErr w:type="spellEnd"/>
      <w:r w:rsidRPr="005215E0">
        <w:rPr>
          <w:rFonts w:ascii="Times New Roman" w:eastAsia="Times New Roman" w:hAnsi="Times New Roman"/>
          <w:color w:val="000000" w:themeColor="text1"/>
          <w:sz w:val="28"/>
          <w:szCs w:val="28"/>
          <w:lang w:val="ru-RU"/>
        </w:rPr>
        <w:t xml:space="preserve"> (у объекта или группы объектов), прочих (грузовых, перехватывающих и др.).</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3.14.6.2.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sidRPr="005215E0">
        <w:rPr>
          <w:rFonts w:ascii="Times New Roman" w:eastAsia="Times New Roman" w:hAnsi="Times New Roman"/>
          <w:color w:val="000000" w:themeColor="text1"/>
          <w:sz w:val="28"/>
          <w:szCs w:val="28"/>
          <w:lang w:val="ru-RU"/>
        </w:rPr>
        <w:t>приобъектных</w:t>
      </w:r>
      <w:proofErr w:type="spellEnd"/>
      <w:r w:rsidRPr="005215E0">
        <w:rPr>
          <w:rFonts w:ascii="Times New Roman" w:eastAsia="Times New Roman" w:hAnsi="Times New Roman"/>
          <w:color w:val="000000" w:themeColor="text1"/>
          <w:sz w:val="28"/>
          <w:szCs w:val="28"/>
          <w:lang w:val="ru-RU"/>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3.14.6.3.Как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3.15.</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Пешеходные коммуникации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3.15.1.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Пешеходные коммуникации обеспечивают пешеходные связи и передвижения на территории городского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3.15.2.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Покрытие пешеходных дорожек должны быть удобным при ходьбе и устойчивым к износу.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3.15.3.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3.15.4.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3.15.5.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4.СОДЕРЖАНИЕ ЖИВОТНЫХ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4.1.2.Запрещается безнадзорное содержание скота и передвижение сельскохозяйственных и домашних животных на территории сельского поселения «Дульдурга» без сопровождающих лиц. Выпас скота производится только в отведенных для этих целей местах, за пределами населенного пункта, под присмотром ответственного лица. Бесконтрольный выпас скота на территории сельского поселения «Дульдурга» запрещается.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4.1.3.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Крупный и мелкий рогатый скот на выпас и обратно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4.1.4.Число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4.1.5.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4.1.6.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4.1.7.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Разрешается перевозить собак и кошек по территории сельского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4.1.8.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выгуле собак владелец обязан гарантировать безопасность окружающих. Выводить собак из жилых помещений при прохождении через места общего пользования (лифты, лестничные площадки, подъезды) разрешается только в наморднике, на поводке, длина которого позволяет контролировать их поведение.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4.1.9.Разрешается выгуливать собак только на специальных площадках для выгула. До создания специализированных площадок владелец собаки самостоятельно определяет место выгула при неукоснительном обеспечении безопасности людей и соблюдении санитарных норм.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4.1.10.Запрещается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4.1.11.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Собаки, находящиеся на улицах и в иных общественных местах без сопровождающего лица, и безнадзорные кошки подлежат отлову. Отлов бродячих животных осуществляется специализированными организациями.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4.1.12.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Запрещается захоронение животных на придомовых территориях, в скверах, бульварах, парковых зонах, на территориях учреждений.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4.1.13.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Владельцы собак и кошек обязаны: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 принимать необходимые меры, обеспечивающие безопасность окружающих людей и животных;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2) принимать меры к обеспечению тишины в жилых помещениях;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 гуманно обращаться с животными, в случае заболевания животного вовремя обращаться за ветеринарной помощью;</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 немедленно доставлять в ветеринарную станцию собаку и/или кошку, покусавших людей или животных, для дальнейшего их осмотра и лечения.</w:t>
      </w:r>
    </w:p>
    <w:p w:rsidR="005215E0" w:rsidRPr="005215E0" w:rsidRDefault="005215E0" w:rsidP="005215E0">
      <w:pPr>
        <w:shd w:val="clear" w:color="auto" w:fill="FFFFFF"/>
        <w:ind w:firstLine="709"/>
        <w:jc w:val="both"/>
        <w:rPr>
          <w:rFonts w:ascii="Times New Roman" w:eastAsia="Times New Roman" w:hAnsi="Times New Roman"/>
          <w:b/>
          <w:bCs/>
          <w:caps/>
          <w:color w:val="000000" w:themeColor="text1"/>
          <w:kern w:val="36"/>
          <w:sz w:val="28"/>
          <w:szCs w:val="28"/>
          <w:lang w:val="ru-RU"/>
        </w:rPr>
      </w:pPr>
      <w:r w:rsidRPr="005215E0">
        <w:rPr>
          <w:rFonts w:ascii="Times New Roman" w:eastAsia="Times New Roman" w:hAnsi="Times New Roman"/>
          <w:color w:val="000000" w:themeColor="text1"/>
          <w:sz w:val="28"/>
          <w:szCs w:val="28"/>
          <w:lang w:val="ru-RU"/>
        </w:rPr>
        <w:t>4.1.14. Владельцы собак и кошек вправе на период непродолжительного пребывания в помещениях зданий оставлять собаку без сопровождения, привязанной на коротком поводке и в наморднике к надежной опоре вблизи здания</w:t>
      </w:r>
      <w:r w:rsidRPr="005215E0">
        <w:rPr>
          <w:rFonts w:ascii="Times New Roman" w:eastAsia="Times New Roman" w:hAnsi="Times New Roman"/>
          <w:b/>
          <w:bCs/>
          <w:caps/>
          <w:color w:val="000000" w:themeColor="text1"/>
          <w:kern w:val="36"/>
          <w:sz w:val="28"/>
          <w:szCs w:val="28"/>
          <w:lang w:val="ru-RU"/>
        </w:rPr>
        <w:t>.</w:t>
      </w:r>
    </w:p>
    <w:p w:rsidR="005215E0" w:rsidRPr="005215E0" w:rsidRDefault="005215E0" w:rsidP="005215E0">
      <w:pPr>
        <w:shd w:val="clear" w:color="auto" w:fill="FFFFFF"/>
        <w:ind w:firstLine="709"/>
        <w:jc w:val="center"/>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aps/>
          <w:color w:val="000000" w:themeColor="text1"/>
          <w:kern w:val="36"/>
          <w:sz w:val="28"/>
          <w:szCs w:val="28"/>
          <w:lang w:val="ru-RU"/>
        </w:rPr>
        <w:t>5. ГОРОДСКОЕ ОФОРМЛЕНИЕ И ИНФОРМАЦИЯ</w:t>
      </w:r>
    </w:p>
    <w:p w:rsidR="005215E0" w:rsidRPr="005215E0" w:rsidRDefault="005215E0" w:rsidP="005215E0">
      <w:pPr>
        <w:shd w:val="clear" w:color="auto" w:fill="FFFFFF"/>
        <w:ind w:firstLine="709"/>
        <w:jc w:val="center"/>
        <w:rPr>
          <w:rFonts w:ascii="Times New Roman" w:eastAsia="Times New Roman" w:hAnsi="Times New Roman"/>
          <w:b/>
          <w:bCs/>
          <w:color w:val="000000" w:themeColor="text1"/>
          <w:sz w:val="28"/>
          <w:szCs w:val="28"/>
          <w:lang w:val="ru-RU"/>
        </w:rPr>
      </w:pPr>
      <w:r w:rsidRPr="005215E0">
        <w:rPr>
          <w:rFonts w:ascii="Times New Roman" w:eastAsia="Times New Roman" w:hAnsi="Times New Roman"/>
          <w:b/>
          <w:bCs/>
          <w:color w:val="000000" w:themeColor="text1"/>
          <w:sz w:val="28"/>
          <w:szCs w:val="28"/>
          <w:lang w:val="ru-RU"/>
        </w:rPr>
        <w:t>5.1. Вывески, реклама и витрины.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5.1.1.Установка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сельского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5.1.2.Организациям, эксплуатирующим световые рекламы и вывески, рекомендуется обеспечивать своевременную замену перегоревших </w:t>
      </w:r>
      <w:proofErr w:type="spellStart"/>
      <w:r w:rsidRPr="005215E0">
        <w:rPr>
          <w:rFonts w:ascii="Times New Roman" w:eastAsia="Times New Roman" w:hAnsi="Times New Roman"/>
          <w:color w:val="000000" w:themeColor="text1"/>
          <w:sz w:val="28"/>
          <w:szCs w:val="28"/>
          <w:lang w:val="ru-RU"/>
        </w:rPr>
        <w:t>газосветовых</w:t>
      </w:r>
      <w:proofErr w:type="spellEnd"/>
      <w:r w:rsidRPr="005215E0">
        <w:rPr>
          <w:rFonts w:ascii="Times New Roman" w:eastAsia="Times New Roman" w:hAnsi="Times New Roman"/>
          <w:color w:val="000000" w:themeColor="text1"/>
          <w:sz w:val="28"/>
          <w:szCs w:val="28"/>
          <w:lang w:val="ru-RU"/>
        </w:rPr>
        <w:t xml:space="preserve"> трубок и электроламп. В случае неисправности отдельных знаков рекламы или вывески рекомендуется выключать полностью.</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5.1.3.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5.1.4.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5.1.5.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5.1.6.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5.1.7.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Размещение и эксплуатацию рекламных конструкций следует осуществлять в порядке, установленном нормативно-правовым актом администрации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5.1.8.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w:t>
      </w:r>
      <w:proofErr w:type="gramStart"/>
      <w:r w:rsidRPr="005215E0">
        <w:rPr>
          <w:rFonts w:ascii="Times New Roman" w:eastAsia="Times New Roman" w:hAnsi="Times New Roman"/>
          <w:color w:val="000000" w:themeColor="text1"/>
          <w:sz w:val="28"/>
          <w:szCs w:val="28"/>
          <w:lang w:val="ru-RU"/>
        </w:rPr>
        <w:t>объектов</w:t>
      </w:r>
      <w:proofErr w:type="gramEnd"/>
      <w:r w:rsidRPr="005215E0">
        <w:rPr>
          <w:rFonts w:ascii="Times New Roman" w:eastAsia="Times New Roman" w:hAnsi="Times New Roman"/>
          <w:color w:val="000000" w:themeColor="text1"/>
          <w:sz w:val="28"/>
          <w:szCs w:val="28"/>
          <w:lang w:val="ru-RU"/>
        </w:rPr>
        <w:t xml:space="preserve"> а также афишных тумб), она должна его защищать или окупать его эксплуатацию.</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5.2.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Праздничное оформление территории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5.2.1.Праздничное оформление территории сельского поселения «Дульдурга» следует выполнять по решению администрации городского поселения на период проведения государственных и сельских праздников, мероприятий, связанных со знаменательными событиями.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5.2.2.Оформление зданий, сооружений рекомендуется осуществлять их владельцами в рамках концепции праздничного оформления территории сельского поселения «Дульдурга».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5.2.3.Работы, связанные с проведением общегородских торжественных и праздничных мероприятий, следует осуществлять организациям самостоятельно за счет собственных средств, а также по договорам с администрацией городского поселения в пределах средств, предусмотренных на эти цели в бюджете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5.2.4.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5.2.5.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сельского поселения «Дульдурга».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5.2.6.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Рекомендации к размещению информационных конструкций (афиш) зрелищных мероприятии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5.3.1.При размещении информации о культурных, спортивных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и других зрелищных мероприятиях конструкции должны учитывать архитектурно-средовые особенности строений и не перекрывать архитектурные детали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5.3.2.Количество рекламы не должно быть избыточно, а сами информационные поверхности между собою должны быть упорядочены по </w:t>
      </w:r>
      <w:proofErr w:type="spellStart"/>
      <w:r w:rsidRPr="005215E0">
        <w:rPr>
          <w:rFonts w:ascii="Times New Roman" w:eastAsia="Times New Roman" w:hAnsi="Times New Roman"/>
          <w:color w:val="000000" w:themeColor="text1"/>
          <w:sz w:val="28"/>
          <w:szCs w:val="28"/>
          <w:lang w:val="ru-RU"/>
        </w:rPr>
        <w:t>цветографике</w:t>
      </w:r>
      <w:proofErr w:type="spellEnd"/>
      <w:r w:rsidRPr="005215E0">
        <w:rPr>
          <w:rFonts w:ascii="Times New Roman" w:eastAsia="Times New Roman" w:hAnsi="Times New Roman"/>
          <w:color w:val="000000" w:themeColor="text1"/>
          <w:sz w:val="28"/>
          <w:szCs w:val="28"/>
          <w:lang w:val="ru-RU"/>
        </w:rPr>
        <w:t xml:space="preserve"> и композиции.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5.3.3.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5.3.4.При отсутствии места на фасаде и наличии его рядом со зданием возможна установка неподалеку от объекта </w:t>
      </w:r>
      <w:proofErr w:type="spellStart"/>
      <w:r w:rsidRPr="005215E0">
        <w:rPr>
          <w:rFonts w:ascii="Times New Roman" w:eastAsia="Times New Roman" w:hAnsi="Times New Roman"/>
          <w:color w:val="000000" w:themeColor="text1"/>
          <w:sz w:val="28"/>
          <w:szCs w:val="28"/>
          <w:lang w:val="ru-RU"/>
        </w:rPr>
        <w:t>афишнои</w:t>
      </w:r>
      <w:proofErr w:type="spellEnd"/>
      <w:r w:rsidRPr="005215E0">
        <w:rPr>
          <w:rFonts w:ascii="Times New Roman" w:eastAsia="Times New Roman" w:hAnsi="Times New Roman"/>
          <w:color w:val="000000" w:themeColor="text1"/>
          <w:sz w:val="28"/>
          <w:szCs w:val="28"/>
          <w:lang w:val="ru-RU"/>
        </w:rPr>
        <w:t>̆ тумбы.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5.3.5.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При отсутствии подходящих мест для размещения информации учреждении культуры допустимо по согласованию с архитектурной </w:t>
      </w:r>
      <w:r w:rsidRPr="005215E0">
        <w:rPr>
          <w:rFonts w:ascii="Times New Roman" w:eastAsia="Times New Roman" w:hAnsi="Times New Roman"/>
          <w:color w:val="000000" w:themeColor="text1"/>
          <w:sz w:val="28"/>
          <w:szCs w:val="28"/>
          <w:lang w:val="ru-RU"/>
        </w:rPr>
        <w:lastRenderedPageBreak/>
        <w:t>администрацией города размещать афиши в оконных проемах. В этом случае необходимо размещать афиши только за стеклом и строго выдерживать единый стиль оформления.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5.3.6.Размещение </w:t>
      </w:r>
      <w:proofErr w:type="spellStart"/>
      <w:r w:rsidRPr="005215E0">
        <w:rPr>
          <w:rFonts w:ascii="Times New Roman" w:eastAsia="Times New Roman" w:hAnsi="Times New Roman"/>
          <w:color w:val="000000" w:themeColor="text1"/>
          <w:sz w:val="28"/>
          <w:szCs w:val="28"/>
          <w:lang w:val="ru-RU"/>
        </w:rPr>
        <w:t>малоформатнои</w:t>
      </w:r>
      <w:proofErr w:type="spellEnd"/>
      <w:r w:rsidRPr="005215E0">
        <w:rPr>
          <w:rFonts w:ascii="Times New Roman" w:eastAsia="Times New Roman" w:hAnsi="Times New Roman"/>
          <w:color w:val="000000" w:themeColor="text1"/>
          <w:sz w:val="28"/>
          <w:szCs w:val="28"/>
          <w:lang w:val="ru-RU"/>
        </w:rPr>
        <w:t xml:space="preserve"> </w:t>
      </w:r>
      <w:proofErr w:type="spellStart"/>
      <w:r w:rsidRPr="005215E0">
        <w:rPr>
          <w:rFonts w:ascii="Times New Roman" w:eastAsia="Times New Roman" w:hAnsi="Times New Roman"/>
          <w:color w:val="000000" w:themeColor="text1"/>
          <w:sz w:val="28"/>
          <w:szCs w:val="28"/>
          <w:lang w:val="ru-RU"/>
        </w:rPr>
        <w:t>листовои</w:t>
      </w:r>
      <w:proofErr w:type="spellEnd"/>
      <w:r w:rsidRPr="005215E0">
        <w:rPr>
          <w:rFonts w:ascii="Times New Roman" w:eastAsia="Times New Roman" w:hAnsi="Times New Roman"/>
          <w:color w:val="000000" w:themeColor="text1"/>
          <w:sz w:val="28"/>
          <w:szCs w:val="28"/>
          <w:lang w:val="ru-RU"/>
        </w:rPr>
        <w:t xml:space="preserve"> рекламы в простенках здания может допускаться для культурных и спортивных учреждении при соблюдении единого оформления.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5.3.7.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Возможно размещать рекламу, создав специальные места или навесные конструкции на близлежащих столбах городского освещения.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Городская навигация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5.4.1.Городская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Уличное искусство (стрит - арт, граффити, </w:t>
      </w:r>
      <w:proofErr w:type="spellStart"/>
      <w:r w:rsidRPr="005215E0">
        <w:rPr>
          <w:rFonts w:ascii="Times New Roman" w:eastAsia="Times New Roman" w:hAnsi="Times New Roman"/>
          <w:color w:val="000000" w:themeColor="text1"/>
          <w:sz w:val="28"/>
          <w:szCs w:val="28"/>
          <w:lang w:val="ru-RU"/>
        </w:rPr>
        <w:t>мурали</w:t>
      </w:r>
      <w:proofErr w:type="spellEnd"/>
      <w:r w:rsidRPr="005215E0">
        <w:rPr>
          <w:rFonts w:ascii="Times New Roman" w:eastAsia="Times New Roman" w:hAnsi="Times New Roman"/>
          <w:color w:val="000000" w:themeColor="text1"/>
          <w:sz w:val="28"/>
          <w:szCs w:val="28"/>
          <w:lang w:val="ru-RU"/>
        </w:rPr>
        <w:t>)</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5.5.1.Рекомендуется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6.ПРАВИЛА ЭКСПЛУАТАЦИИ ОБЪЕКТОВ БЛАГОУСТРОЙСТВА</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6.1.Уборка территории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6.1.2.Организация уборки муниципальной территории осуществляется органами местного самоуправления.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6.1.3.Организации,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На территории сельского поселения «</w:t>
      </w:r>
      <w:proofErr w:type="gramStart"/>
      <w:r w:rsidRPr="005215E0">
        <w:rPr>
          <w:rFonts w:ascii="Times New Roman" w:eastAsia="Times New Roman" w:hAnsi="Times New Roman"/>
          <w:color w:val="000000" w:themeColor="text1"/>
          <w:sz w:val="28"/>
          <w:szCs w:val="28"/>
          <w:lang w:val="ru-RU"/>
        </w:rPr>
        <w:t>Дульдурга»  запрещается</w:t>
      </w:r>
      <w:proofErr w:type="gramEnd"/>
      <w:r w:rsidRPr="005215E0">
        <w:rPr>
          <w:rFonts w:ascii="Times New Roman" w:eastAsia="Times New Roman" w:hAnsi="Times New Roman"/>
          <w:color w:val="000000" w:themeColor="text1"/>
          <w:sz w:val="28"/>
          <w:szCs w:val="28"/>
          <w:lang w:val="ru-RU"/>
        </w:rPr>
        <w:t xml:space="preserve"> накапливать и размещать отходы производства и потребления в несанкционированных местах.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6.1.5.Лица,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6.1.6.В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Сбор и вывоз отходов производства и потребления осуществлять по контейнерной или бестарной системе в установленном порядке.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6.1.8.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На территории общего пользования сельского поселения «Дульдурга» запрещается сжигание отходов производства и потребления.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6.1.9.</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Организацию уборки территорий сельского поселения осуществлять на основании использования показателей нормативных объемов накопления отходов у их производителей.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6.1.10.</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Вывоз отходов, образовавшихся во время ремонта, следует осуществлять в специально отведенные для этого места лицам, производившим этот ремонт, самостоятельно.</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Запрещается</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складирование отходов, образовавшихся во время ремонта, в места временного хранения отходов.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Для сбора отходов производства и потребления физических и юридических лиц,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организовать места временного хранения отходов и осуществлять его уборку и техническое обслуживание.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Разрешение на размещение мест временного хранения отходов дает орган местного самоуправления.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Для предотвращения засорения улиц, площадей, скверов и других общественных мест отходами производства и потребления</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устанавливать специально предназначенные для временного хранения отходов емкости малого размера (урны, баки).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6.1.19.</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5215E0">
        <w:rPr>
          <w:rFonts w:ascii="Times New Roman" w:eastAsia="Times New Roman" w:hAnsi="Times New Roman"/>
          <w:color w:val="000000" w:themeColor="text1"/>
          <w:sz w:val="28"/>
          <w:szCs w:val="28"/>
          <w:lang w:val="ru-RU"/>
        </w:rPr>
        <w:t>мусоровозный</w:t>
      </w:r>
      <w:proofErr w:type="spellEnd"/>
      <w:r w:rsidRPr="005215E0">
        <w:rPr>
          <w:rFonts w:ascii="Times New Roman" w:eastAsia="Times New Roman" w:hAnsi="Times New Roman"/>
          <w:color w:val="000000" w:themeColor="text1"/>
          <w:sz w:val="28"/>
          <w:szCs w:val="28"/>
          <w:lang w:val="ru-RU"/>
        </w:rPr>
        <w:t xml:space="preserve"> транспорт, рекомендуется производить работникам организации, осуществляющей вывоз отходов.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6.1.20.</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6.1.21.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6.1.22.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уборке в ночное время следует принимать меры, предупреждающие шум.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6.1.23.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Уборку и очистку автобусных остановок производить организациям, в обязанность которых входит уборка территорий улиц, на которых расположены эти остановки.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6.1.24.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6.1.25.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Границу прилегающих территорий следует определять:</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на улицах с двухсторонней застройкой по длине занимаемого участка, по ширине - до оси проезжей части улицы;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на строительных площадках - территория не менее 15 метров от ограждения стройки по всему периметру;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для некапитальных объектов торговли, общественного питания и бытового обслуживания населения - в радиусе не менее 10 метров.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6.1.26.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6.1.27.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6.1.28.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Содержание и уборку скверов и прилегающих к ним тротуаров, проездов и газонов осуществлять специализированным организациям по озеленению села  по соглашению с органом местного самоуправления.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6.1.29.</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6.1.30.</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Уборку мостов,</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пешеходных переходов,</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прилегающих к ним территорий, а также содержание коллекторов, труб ливневой канализации и </w:t>
      </w:r>
      <w:proofErr w:type="spellStart"/>
      <w:r w:rsidRPr="005215E0">
        <w:rPr>
          <w:rFonts w:ascii="Times New Roman" w:eastAsia="Times New Roman" w:hAnsi="Times New Roman"/>
          <w:color w:val="000000" w:themeColor="text1"/>
          <w:sz w:val="28"/>
          <w:szCs w:val="28"/>
          <w:lang w:val="ru-RU"/>
        </w:rPr>
        <w:t>дождеприемных</w:t>
      </w:r>
      <w:proofErr w:type="spellEnd"/>
      <w:r w:rsidRPr="005215E0">
        <w:rPr>
          <w:rFonts w:ascii="Times New Roman" w:eastAsia="Times New Roman" w:hAnsi="Times New Roman"/>
          <w:color w:val="000000" w:themeColor="text1"/>
          <w:sz w:val="28"/>
          <w:szCs w:val="28"/>
          <w:lang w:val="ru-RU"/>
        </w:rPr>
        <w:t xml:space="preserve"> колодцев производить организациям, обслуживающим данные объекты.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6.1.31.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6.1.32.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Запрещается</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6.1.33.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Жидкие бытовые отходы следует вывозить по договорам или разовым заявкам организациям, имеющим специальный транспорт.</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6.1.34.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Собственники помещений обязаны обеспечивать подъезды непосредственно к мусоросборникам и выгребным ямам.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6.1.35.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6.1.36.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6.1.37.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6.1.38.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6.1.39.</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Уборку и очистку территорий, отведенных для размещения и эксплуатации линий электропередач,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должны осуществлять организации, с которой заключен договор об обеспечении сохранности и эксплуатации бесхозяйного имущества.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6.1.40.</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6.1.41.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Складирование нечистот на проезжую часть улиц, тротуары и газоны запрещается.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6.1.42.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Сбор брошенных на улицах предметов, создающих помехи дорожному движению, возлагается на организации, обслуживающие данные объекты.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6.1.43.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6.1.44.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Привлечение граждан к выполнению работ по уборке, благоустройству и озеленению территории сельского поселения следует осуществлять на основании постановления администрации сельского поселения «Дульдурга».</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6.2.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Особенности уборки территории в весенне-летний период</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6.2.1.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Период весенней уборки территории сельского поселения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устанавливается с  15 марта по 31 мая  и  осенний период санитарной очистки и благоустройства села устанавливается с 15 сентября  по 15 октября.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В зависимости от климатических условий правовым актом администрации сельского поселения «Дульдурга» период весенне-осенней</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уборки может быть изменен.</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6.2.2.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Проезжая часть дорог и тротуары должны быть очищены от грунтово-песчаных наносов и различного мусора. Обочины дорог должны быть очищены от крупногабаритного и другого мусора и окошены.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6.2.3.Прилегающие территории жилых домов, зданий и сооружений всех форм собственности должны быть очищены от видимых посторонних предметов и загрязнений, и окошены.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6.2.4.В период листопада необходимо производить сгребание опавшей листвы и ее вывоз либо самостоятельно, либо по договору со специализированной организацией.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6.2.5.Уборку лотков и бордюр от песка, пыли, мусора после мойки рекомендуется заканчивать к 7 часам утра.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6.2.6.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Мойке подвергается вся ширина проезжей части улиц и площадей.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6.2.7.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Мойку и поливку тротуаров и дворовых территорий, зеленых насаждений и газонов производить силами организаций и собственниками помещений.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6.2.8.Мойку дорожных покрытий и тротуаров, а также подметание тротуаров производить преимущественно в ранние утренние и поздние вечерние часы, а влажное подметание проезжей части улиц производить по мере необходимости с 9 часов утра до 21 часа.</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6.3.Особенности уборки территории в осенне-зимний период</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rPr>
        <w:t> </w:t>
      </w:r>
      <w:r w:rsidRPr="005215E0">
        <w:rPr>
          <w:rFonts w:ascii="Times New Roman" w:eastAsia="Times New Roman" w:hAnsi="Times New Roman"/>
          <w:color w:val="000000" w:themeColor="text1"/>
          <w:sz w:val="28"/>
          <w:szCs w:val="28"/>
          <w:lang w:val="ru-RU"/>
        </w:rPr>
        <w:t>6.3.1.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Осенне-зимнюю уборку территории устанавливается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с 15 октября по 01 апреля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и предусматривает уборку и вывоз мусора, снега и льда, грязи, посыпку улиц песком с примесью хлоридов, </w:t>
      </w:r>
      <w:proofErr w:type="spellStart"/>
      <w:r w:rsidRPr="005215E0">
        <w:rPr>
          <w:rFonts w:ascii="Times New Roman" w:eastAsia="Times New Roman" w:hAnsi="Times New Roman"/>
          <w:color w:val="000000" w:themeColor="text1"/>
          <w:sz w:val="28"/>
          <w:szCs w:val="28"/>
          <w:lang w:val="ru-RU"/>
        </w:rPr>
        <w:t>противогололедными</w:t>
      </w:r>
      <w:proofErr w:type="spellEnd"/>
      <w:r w:rsidRPr="005215E0">
        <w:rPr>
          <w:rFonts w:ascii="Times New Roman" w:eastAsia="Times New Roman" w:hAnsi="Times New Roman"/>
          <w:color w:val="000000" w:themeColor="text1"/>
          <w:sz w:val="28"/>
          <w:szCs w:val="28"/>
          <w:lang w:val="ru-RU"/>
        </w:rPr>
        <w:t xml:space="preserve"> средствами.</w:t>
      </w:r>
    </w:p>
    <w:p w:rsidR="005215E0" w:rsidRPr="005215E0" w:rsidRDefault="005215E0" w:rsidP="00E628D5">
      <w:pPr>
        <w:shd w:val="clear" w:color="auto" w:fill="FFFFFF"/>
        <w:ind w:firstLine="708"/>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В зависимости от климатических условий правовым актом администрации сельского поселения период осенне-зимней уборки может быть изменен.</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6.3.2.Укладку свежевыпавшего снега в валы и кучи следует разрешать на всех улицах, площадях, набережных, бульварах и скверах с последующей вывозкой.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6.3.4.Посыпку песком с примесью хлоридов, как правило, следует начинать немедленно с начала снегопада или появления гололеда.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6.3.5.Уборку улиц и дорог осуществляют специализированные организации. В первую очередь следует убирать</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улицы и дороги с массовым движением транспортных средств и пешеходов.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гололеде посыпаются спуски, подъемы, перекрестки, места остановок общественного транспорта, пешеходные переходы.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Тротуары рекомендуется посыпать сухим песком без хлоридов.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Владельцам зданий и сооружений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6.3.9.</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Снег, сброшенный с крыш, следует немедленно вывозить.</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6.3.10.</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Вывоз снега следует разрешать только на специально отведенные места отвала.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6.3.13.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Места отвала снега рекомендуется обеспечить удобными подъездами, необходимыми механизмами для складирования снега.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6.3.14.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Уборку и вывозку снега и льда с улиц, площадей, мостов, плотин, скверов и бульваров необходимо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6.3.15.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5215E0">
        <w:rPr>
          <w:rFonts w:ascii="Times New Roman" w:eastAsia="Times New Roman" w:hAnsi="Times New Roman"/>
          <w:color w:val="000000" w:themeColor="text1"/>
          <w:sz w:val="28"/>
          <w:szCs w:val="28"/>
          <w:lang w:val="ru-RU"/>
        </w:rPr>
        <w:t>прибордюрных</w:t>
      </w:r>
      <w:proofErr w:type="spellEnd"/>
      <w:r w:rsidRPr="005215E0">
        <w:rPr>
          <w:rFonts w:ascii="Times New Roman" w:eastAsia="Times New Roman" w:hAnsi="Times New Roman"/>
          <w:color w:val="000000" w:themeColor="text1"/>
          <w:sz w:val="28"/>
          <w:szCs w:val="28"/>
          <w:lang w:val="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6.4.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Порядок содержания элементов благоустройства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6.4.1.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Общие требования к содержанию элементов благоустройства.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6.4.1.1.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Содержание элементов благоустройства, включая работы по восстановлению и ремонту памятников, мемориалов, следует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6.4.1.2.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Физическим и юридическим лицам необходимо осуществлять организацию содержания элементов благоустройства, расположенных на прилегающих территориях.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6.4.1.3.Организацию содержания иных элементов благоустройства следует осуществлять администрации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6.4.1.4.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6.4.1.5.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6.4.1.6.Проезды, как правило, должны выходить на второстепенные улицы и оборудоваться шлагбаумами или воротами.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6.4.1.7.Строительные площадки следует обеспечить благоустроенной проезжей частью не менее 20 метров у каждого выезда с оборудованием для очистки колес.</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6.5.Строительство, установка и содержание малых архитектурных форм.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6.5.1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Физическим или юридическим лицам необходимо при содержании малых архитектурных форм производить их ремонт и окраску, согласовывая кодеры с администрацией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6.5.2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6.5.3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 Окраску каменных, </w:t>
      </w:r>
      <w:r w:rsidR="00E628D5" w:rsidRPr="005215E0">
        <w:rPr>
          <w:rFonts w:ascii="Times New Roman" w:eastAsia="Times New Roman" w:hAnsi="Times New Roman"/>
          <w:color w:val="000000" w:themeColor="text1"/>
          <w:sz w:val="28"/>
          <w:szCs w:val="28"/>
          <w:lang w:val="ru-RU"/>
        </w:rPr>
        <w:t>железобетонных и иных материалов,</w:t>
      </w:r>
      <w:r w:rsidRPr="005215E0">
        <w:rPr>
          <w:rFonts w:ascii="Times New Roman" w:eastAsia="Times New Roman" w:hAnsi="Times New Roman"/>
          <w:color w:val="000000" w:themeColor="text1"/>
          <w:sz w:val="28"/>
          <w:szCs w:val="28"/>
          <w:lang w:val="ru-RU"/>
        </w:rPr>
        <w:t xml:space="preserve"> не требующих защиты делать не обязательно.</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6.6.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Ремонт и содержание зданий и сооружений.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6.6.1.Эксплуатацию зданий и сооружений, их ремонт следует производить в соответствии с установленными правилами и нормами технической эксплуатации.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6.6.2.Текущий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6.6.3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Всякие изменения фасадов зданий, связанные с ликвидацией или изменением отдельных деталей, а также устройство </w:t>
      </w:r>
      <w:proofErr w:type="gramStart"/>
      <w:r w:rsidRPr="005215E0">
        <w:rPr>
          <w:rFonts w:ascii="Times New Roman" w:eastAsia="Times New Roman" w:hAnsi="Times New Roman"/>
          <w:color w:val="000000" w:themeColor="text1"/>
          <w:sz w:val="28"/>
          <w:szCs w:val="28"/>
          <w:lang w:val="ru-RU"/>
        </w:rPr>
        <w:t>новых</w:t>
      </w:r>
      <w:proofErr w:type="gramEnd"/>
      <w:r w:rsidRPr="005215E0">
        <w:rPr>
          <w:rFonts w:ascii="Times New Roman" w:eastAsia="Times New Roman" w:hAnsi="Times New Roman"/>
          <w:color w:val="000000" w:themeColor="text1"/>
          <w:sz w:val="28"/>
          <w:szCs w:val="28"/>
          <w:lang w:val="ru-RU"/>
        </w:rPr>
        <w:t xml:space="preserve"> и реконструкция существующих оконных и дверных проемов, выходящих на главный фасад, следует производить по согласованию с администрацией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6.6.4.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6.6.5.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Запрещается производить какие-либо изменения балконов, лоджий, развешивать ковры, одежду, белье на балконах и окнах наружных фасадов зданий, </w:t>
      </w:r>
      <w:r w:rsidRPr="005215E0">
        <w:rPr>
          <w:rFonts w:ascii="Times New Roman" w:eastAsia="Times New Roman" w:hAnsi="Times New Roman"/>
          <w:color w:val="000000" w:themeColor="text1"/>
          <w:sz w:val="28"/>
          <w:szCs w:val="28"/>
          <w:lang w:val="ru-RU"/>
        </w:rPr>
        <w:lastRenderedPageBreak/>
        <w:t>выходящих на улицу, а также загромождать их разными предметами домашнего обихода.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6.6.6.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6.6.7.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Производить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6.7.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Работы по озеленению территорий и содержанию зеленых насаждений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6.7.4.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Озеленение территории, работы по содержанию и восстановлению парков, скверов, зеленых зон, содержание и охрану сельских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жителей по поддержанию и улучшению зелёных зон и других элементов природной среды в поселке.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6.7.5.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сельского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6.7.6.</w:t>
      </w:r>
      <w:bookmarkStart w:id="0" w:name="_GoBack"/>
      <w:r w:rsidRPr="005215E0">
        <w:rPr>
          <w:rFonts w:ascii="Times New Roman" w:eastAsia="Times New Roman" w:hAnsi="Times New Roman"/>
          <w:color w:val="000000" w:themeColor="text1"/>
          <w:sz w:val="28"/>
          <w:szCs w:val="28"/>
          <w:lang w:val="ru-RU"/>
        </w:rPr>
        <w:t>Лицам, ответственным за содержание соответствующей территории, рекомендуется: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проводить своевременный ремонт ограждений зеленых насаждений.</w:t>
      </w:r>
      <w:bookmarkEnd w:id="0"/>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6.7.7.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На площадях зеленых насаждений устанавливается запрет на следующее: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ходить и лежать на газонах и в молодых лесных посадках;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ломать деревья, кустарники, сучья и ветви, срывать листья и цветы, сбивать и собирать плоды;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разбивать палатки и разводить костры;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засорять газоны, цветники, дорожки и водоемы;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портить скульптуры, скамейки, ограды;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w:t>
      </w:r>
      <w:r w:rsidRPr="005215E0">
        <w:rPr>
          <w:rFonts w:ascii="Times New Roman" w:eastAsia="Times New Roman" w:hAnsi="Times New Roman"/>
          <w:color w:val="000000" w:themeColor="text1"/>
          <w:sz w:val="28"/>
          <w:szCs w:val="28"/>
          <w:lang w:val="ru-RU"/>
        </w:rPr>
        <w:lastRenderedPageBreak/>
        <w:t>крючки и гвозди для подвешивания гамаков, качелей, веревок, сушить белье на ветвях;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ездить на велосипедах, мотоциклах, лошадях, тракторах и автомашинах;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мыть автотранспортные средства, стирать белье, а также купать животных в водоемах, расположенных на территории зеленых насаждений;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парковать автотранспортные средства на газонах;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пасти скот;</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производить строительные и ремонтные работы без ограждений насаждений щитами, гарантирующими защиту их от повреждений;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обнажать корни деревьев на расстоянии ближе 1,5 м от ствола и засыпать шейки деревьев землей или строительным мусором;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добывать растительную землю, песок и производить другие раскопки;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выгуливать и отпускать с поводка собак в парках, лесопарках, скверах и иных территориях зеленых насаждений.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6.7.8.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Запрещается самовольная вырубка деревьев и кустарников.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следует производить только по письменному разрешению администрации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Выдачу разрешения на снос деревьев и кустарников следует производить после оплаты восстановительной стоимости.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Если указанные насаждения подлежат пересадке, выдачу разрешения следует производить без уплаты восстановительной стоимости.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Размер восстановительной стоимости зеленых насаждений и место посадок определяются администрацией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Восстановительную стоимость зеленых насаждений следует зачислять в бюджет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6.7.9.</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6.7.10.</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За незаконную вырубку или повреждение деревьев на территории городских лесов виновным лицам следует возмещать убытки.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6.7.11.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городского поселения для принятия необходимых мер.</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6.7.12.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Разрешение на вырубку сухостоя рекомендуется выдавать администрации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6.7.13.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Снос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6.8.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Содержание и эксплуатация дорог</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6.8.4.С целью сохранения дорожных покрытий на территории сельского поселения запрещается: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подвоз груза волоком;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перегон по улицам населенных пунктов, имеющим твердое покрытие, машин на гусеничном ходу;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движение и стоянка большегрузного транспорта на внутриквартальных пешеходных дорожках, тротуарах.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6.8.5.Текущий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6.8.6.Эксплуатацию,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6.8.7.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6.9.Освещение территории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6.9.4.Улицы,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w:t>
      </w:r>
      <w:r w:rsidRPr="005215E0">
        <w:rPr>
          <w:rFonts w:ascii="Times New Roman" w:eastAsia="Times New Roman" w:hAnsi="Times New Roman"/>
          <w:color w:val="000000" w:themeColor="text1"/>
          <w:sz w:val="28"/>
          <w:szCs w:val="28"/>
          <w:lang w:val="ru-RU"/>
        </w:rPr>
        <w:lastRenderedPageBreak/>
        <w:t>информации о населенных пунктах следует освещать в темное время суток по расписанию, утвержденному администрацией сельского поселения.</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Обязанность по освещению данных объектов следует возлагать на их собственников или уполномоченных собственником лиц.</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6.9.5.Освещение территории сельского поселения осуществляется </w:t>
      </w:r>
      <w:proofErr w:type="spellStart"/>
      <w:r w:rsidRPr="005215E0">
        <w:rPr>
          <w:rFonts w:ascii="Times New Roman" w:eastAsia="Times New Roman" w:hAnsi="Times New Roman"/>
          <w:color w:val="000000" w:themeColor="text1"/>
          <w:sz w:val="28"/>
          <w:szCs w:val="28"/>
          <w:lang w:val="ru-RU"/>
        </w:rPr>
        <w:t>энергоснабжающими</w:t>
      </w:r>
      <w:proofErr w:type="spellEnd"/>
      <w:r w:rsidRPr="005215E0">
        <w:rPr>
          <w:rFonts w:ascii="Times New Roman" w:eastAsia="Times New Roman" w:hAnsi="Times New Roman"/>
          <w:color w:val="000000" w:themeColor="text1"/>
          <w:sz w:val="28"/>
          <w:szCs w:val="28"/>
          <w:lang w:val="ru-RU"/>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6.9.6.Строительство,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городского поселения.</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6.10.</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Проведение работ при строительстве, ремонте, реконструкции коммуникаций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Аварийные работы могут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Разрешение на производство работ по строительству, реконструкции, ремонту коммуникаций выдается органом администрации сельского поселения, уполномоченным в сфере жилищно-коммунального хозяйства при предъявлении: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проекта проведения работ, согласованного с заинтересованными службами, отвечающими за сохранность инженерных коммуникаций;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схемы движения транспорта и пешеходов, согласованной с государственной инспекцией по безопасности дорожного движения;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условий производства работ, согласованных с местной администрацией сельского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Прокладку напорных коммуникаций под проезжей частью магистральных улиц не допускается.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реконструкции действующих подземных коммуникаций следует предусматривать их вынос из-под проезжей части магистральных улиц.</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При необходимости прокладки подземных коммуникаций в стесненных условиях следует предусматривать сооружение переходных коллекторов. </w:t>
      </w:r>
      <w:r w:rsidRPr="005215E0">
        <w:rPr>
          <w:rFonts w:ascii="Times New Roman" w:eastAsia="Times New Roman" w:hAnsi="Times New Roman"/>
          <w:color w:val="000000" w:themeColor="text1"/>
          <w:sz w:val="28"/>
          <w:szCs w:val="28"/>
          <w:lang w:val="ru-RU"/>
        </w:rPr>
        <w:lastRenderedPageBreak/>
        <w:t>Проектирование коллекторов следует осуществлять с учетом перспективы развития сетей.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6.10.9. 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6.10.10.В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в срок </w:t>
      </w:r>
      <w:proofErr w:type="gramStart"/>
      <w:r w:rsidRPr="005215E0">
        <w:rPr>
          <w:rFonts w:ascii="Times New Roman" w:eastAsia="Times New Roman" w:hAnsi="Times New Roman"/>
          <w:color w:val="000000" w:themeColor="text1"/>
          <w:sz w:val="28"/>
          <w:szCs w:val="28"/>
          <w:lang w:val="ru-RU"/>
        </w:rPr>
        <w:t>до 1 ноября</w:t>
      </w:r>
      <w:proofErr w:type="gramEnd"/>
      <w:r w:rsidRPr="005215E0">
        <w:rPr>
          <w:rFonts w:ascii="Times New Roman" w:eastAsia="Times New Roman" w:hAnsi="Times New Roman"/>
          <w:color w:val="000000" w:themeColor="text1"/>
          <w:sz w:val="28"/>
          <w:szCs w:val="28"/>
          <w:lang w:val="ru-RU"/>
        </w:rPr>
        <w:t xml:space="preserve"> предшествующего строительству года сообщить в администрацию городского поселения о намеченных работах по прокладке коммуникаций с указанием предполагаемых сроков производства работ.</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городского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До начала производства работ по разрытию необходимо:</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6.10.12.1.Установить дорожные знаки в соответствии с согласованной схемой.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6.10.12.2.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6.10.12.3.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6.10.12.4.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Ограждение следует выполнять сплошным и надежным, предотвращающим попадание посторонних на стройплощадку.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6.10.12.5.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6.10.12.6.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6.10.12.7.Оформить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 разрешении устанавливаются сроки и условия производства работ.</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6.10.15.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Особые условия подлежат неукоснительному соблюдению строительной организацией, производящей земляные работы.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5215E0">
        <w:rPr>
          <w:rFonts w:ascii="Times New Roman" w:eastAsia="Times New Roman" w:hAnsi="Times New Roman"/>
          <w:color w:val="000000" w:themeColor="text1"/>
          <w:sz w:val="28"/>
          <w:szCs w:val="28"/>
          <w:lang w:val="ru-RU"/>
        </w:rPr>
        <w:t>топооснове</w:t>
      </w:r>
      <w:proofErr w:type="spellEnd"/>
      <w:r w:rsidRPr="005215E0">
        <w:rPr>
          <w:rFonts w:ascii="Times New Roman" w:eastAsia="Times New Roman" w:hAnsi="Times New Roman"/>
          <w:color w:val="000000" w:themeColor="text1"/>
          <w:sz w:val="28"/>
          <w:szCs w:val="28"/>
          <w:lang w:val="ru-RU"/>
        </w:rPr>
        <w:t>.</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Бордюр разбирается, складируется на месте производства работ для дальнейшей установки.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При производстве работ на улицах, застроенных территориях грунт необходимо немедленно вывозить.</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При необходимости строительная организация может обеспечивать планировку грунта на отвале.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Траншеи под проезжей частью и тротуарами необходимо засыпать песком и песчаным фунтом с послойным уплотнением и поливкой водой.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Траншеи на газонах необходимо засыпать местным грунтом с уплотнением, восстановлением плодородного слоя и посевом травы.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6.10.19.</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Засыпку траншеи до выполнения геодезической съемки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не допускается. Организации, получившей разрешение на проведение земляных работ, до окончания работ следует произвести геодезическую съемку.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6.10.20.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6.10.21.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6.10.23. 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6.10.24.Проведение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6.10.25.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причинивший вред.</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6.11.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b/>
          <w:bCs/>
          <w:color w:val="000000" w:themeColor="text1"/>
          <w:sz w:val="28"/>
          <w:szCs w:val="28"/>
          <w:lang w:val="ru-RU"/>
        </w:rPr>
        <w:t>Особые требования к доступности городской среды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6.11.5.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7.</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7.6.Общие положения. Задачи, польза и формы общественного участия.</w:t>
      </w:r>
    </w:p>
    <w:p w:rsidR="005215E0" w:rsidRPr="005215E0" w:rsidRDefault="005215E0" w:rsidP="005215E0">
      <w:pPr>
        <w:shd w:val="clear" w:color="auto" w:fill="FFFFFF"/>
        <w:ind w:firstLine="709"/>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rPr>
        <w:t> </w:t>
      </w:r>
      <w:r w:rsidRPr="005215E0">
        <w:rPr>
          <w:rFonts w:ascii="Times New Roman" w:eastAsia="Times New Roman" w:hAnsi="Times New Roman"/>
          <w:color w:val="000000" w:themeColor="text1"/>
          <w:sz w:val="28"/>
          <w:szCs w:val="28"/>
          <w:lang w:val="ru-RU"/>
        </w:rPr>
        <w:t>7.6.4.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7.6.5.Участие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7.6.6.Общественное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сельчан и других субъектов в партнёров органов власти.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7.6.7.Новый запрос на соучастие со стороны органов власти, приглашение к участию в развитии территории талантливых местных профессионалов, активных </w:t>
      </w:r>
      <w:r w:rsidRPr="005215E0">
        <w:rPr>
          <w:rFonts w:ascii="Times New Roman" w:eastAsia="Times New Roman" w:hAnsi="Times New Roman"/>
          <w:color w:val="000000" w:themeColor="text1"/>
          <w:sz w:val="28"/>
          <w:szCs w:val="28"/>
          <w:lang w:val="ru-RU"/>
        </w:rPr>
        <w:lastRenderedPageBreak/>
        <w:t>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7.7.Основные решения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б) разработка внутренних регламентов, регулирующих процесс общественного соучастия;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1 этап:</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7.8.Принципы организации общественного соучастия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7.8.4.Все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сельских изменений, на достижение согласия по целям и планам реализации проектов, на мобилизацию и объединение всех субъектов сельской жизни.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7.8.5.Открытое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7.8.6.Все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7.8.7.Для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7.8.8.Рекомендуется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7.9.Формы общественного соучастия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7.9.4.1.Совместное определение целей и задач по развитию территории, инвентаризация проблем и потенциалов среды;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7.9.4.2.Определение основных видов активностей, функциональных зон и их взаимного расположения на выбранной территории;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7.9.4.3.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7.9.4.4.Консультации в выборе типов покрытий, с учетом функционального зонирования территории;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7.9.4.5. Консультации по предполагаемым типам озеленения;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7.9.4.6.Консультации по предполагаемым типам освещения и осветительного оборудования;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7.9.4.7.Участие в разработке проекта, обсуждение решений с архитекторами, проектировщиками и другими профильными специалистами;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7.9.4.8.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7.9.4.9.</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7.9.4.10.Осуществление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w:t>
      </w:r>
      <w:r w:rsidRPr="005215E0">
        <w:rPr>
          <w:rFonts w:ascii="Times New Roman" w:eastAsia="Times New Roman" w:hAnsi="Times New Roman"/>
          <w:color w:val="000000" w:themeColor="text1"/>
          <w:sz w:val="28"/>
          <w:szCs w:val="28"/>
          <w:lang w:val="ru-RU"/>
        </w:rPr>
        <w:lastRenderedPageBreak/>
        <w:t>совета проекта, либо наблюдательного совета проекта для проведения регулярной оценки эксплуатации территории).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7.9.6.Информирование может осуществляться, но не ограничиваться: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7.9.6.1.Создание единого </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7.9.6.2.Работа с местными СМИ, охватывающими широкий круг людей разных возрастных групп и потенциальные аудитории проекта.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7.9.6.3.Вывешивание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w:t>
      </w:r>
      <w:r w:rsidRPr="005215E0">
        <w:rPr>
          <w:rFonts w:ascii="Times New Roman" w:eastAsia="Times New Roman" w:hAnsi="Times New Roman"/>
          <w:color w:val="000000" w:themeColor="text1"/>
          <w:sz w:val="28"/>
          <w:szCs w:val="28"/>
          <w:lang w:val="ru-RU"/>
        </w:rPr>
        <w:tab/>
        <w:t xml:space="preserve">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7.9.6.4.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Информирование местных жителей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родителей учащихся.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7.9.6.5. Индивидуальные приглашения участников встречи лично, по </w:t>
      </w:r>
      <w:proofErr w:type="spellStart"/>
      <w:r w:rsidRPr="005215E0">
        <w:rPr>
          <w:rFonts w:ascii="Times New Roman" w:eastAsia="Times New Roman" w:hAnsi="Times New Roman"/>
          <w:color w:val="000000" w:themeColor="text1"/>
          <w:sz w:val="28"/>
          <w:szCs w:val="28"/>
          <w:lang w:val="ru-RU"/>
        </w:rPr>
        <w:t>электроннои</w:t>
      </w:r>
      <w:proofErr w:type="spellEnd"/>
      <w:r w:rsidRPr="005215E0">
        <w:rPr>
          <w:rFonts w:ascii="Times New Roman" w:eastAsia="Times New Roman" w:hAnsi="Times New Roman"/>
          <w:color w:val="000000" w:themeColor="text1"/>
          <w:sz w:val="28"/>
          <w:szCs w:val="28"/>
          <w:lang w:val="ru-RU"/>
        </w:rPr>
        <w:t xml:space="preserve"> почте или по телефону.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7.9.6.6. Использование социальных сетей и интернет - ресурсов для обеспечения донесения информации до различных городских и профессиональных сообществ.</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7.9.6.7.Установка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7.9.6.8.Установка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5215E0" w:rsidRPr="005215E0" w:rsidRDefault="005215E0" w:rsidP="005215E0">
      <w:pPr>
        <w:shd w:val="clear" w:color="auto" w:fill="FFFFFF"/>
        <w:ind w:firstLine="709"/>
        <w:jc w:val="center"/>
        <w:rPr>
          <w:rFonts w:ascii="Times New Roman" w:eastAsia="Times New Roman" w:hAnsi="Times New Roman"/>
          <w:color w:val="000000" w:themeColor="text1"/>
          <w:sz w:val="28"/>
          <w:szCs w:val="28"/>
          <w:lang w:val="ru-RU"/>
        </w:rPr>
      </w:pPr>
      <w:r w:rsidRPr="005215E0">
        <w:rPr>
          <w:rFonts w:ascii="Times New Roman" w:eastAsia="Times New Roman" w:hAnsi="Times New Roman"/>
          <w:b/>
          <w:bCs/>
          <w:color w:val="000000" w:themeColor="text1"/>
          <w:sz w:val="28"/>
          <w:szCs w:val="28"/>
          <w:lang w:val="ru-RU"/>
        </w:rPr>
        <w:t>7.10. Механизмы общественного участия.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7.10.4.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7.10.5.</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Рекомендуется использовать следующие инструменты: анкетирование, опросы, интервьюирование, картирование, проведение фокус - групп, работа с </w:t>
      </w:r>
      <w:r w:rsidRPr="005215E0">
        <w:rPr>
          <w:rFonts w:ascii="Times New Roman" w:eastAsia="Times New Roman" w:hAnsi="Times New Roman"/>
          <w:color w:val="000000" w:themeColor="text1"/>
          <w:sz w:val="28"/>
          <w:szCs w:val="28"/>
          <w:lang w:val="ru-RU"/>
        </w:rPr>
        <w:lastRenderedPageBreak/>
        <w:t>отдельными группами пользователей, организация проектных семинаров, организация проектных мастерских (</w:t>
      </w:r>
      <w:proofErr w:type="spellStart"/>
      <w:r w:rsidRPr="005215E0">
        <w:rPr>
          <w:rFonts w:ascii="Times New Roman" w:eastAsia="Times New Roman" w:hAnsi="Times New Roman"/>
          <w:color w:val="000000" w:themeColor="text1"/>
          <w:sz w:val="28"/>
          <w:szCs w:val="28"/>
          <w:lang w:val="ru-RU"/>
        </w:rPr>
        <w:t>воркшопов</w:t>
      </w:r>
      <w:proofErr w:type="spellEnd"/>
      <w:r w:rsidRPr="005215E0">
        <w:rPr>
          <w:rFonts w:ascii="Times New Roman" w:eastAsia="Times New Roman" w:hAnsi="Times New Roman"/>
          <w:color w:val="000000" w:themeColor="text1"/>
          <w:sz w:val="28"/>
          <w:szCs w:val="28"/>
          <w:lang w:val="ru-RU"/>
        </w:rPr>
        <w:t>), проведение общественных обсуждении,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7.10.6.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7.10.7.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7.10.8.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7.10.9.</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По итогам встреч, проектных семинаров, </w:t>
      </w:r>
      <w:proofErr w:type="spellStart"/>
      <w:r w:rsidRPr="005215E0">
        <w:rPr>
          <w:rFonts w:ascii="Times New Roman" w:eastAsia="Times New Roman" w:hAnsi="Times New Roman"/>
          <w:color w:val="000000" w:themeColor="text1"/>
          <w:sz w:val="28"/>
          <w:szCs w:val="28"/>
          <w:lang w:val="ru-RU"/>
        </w:rPr>
        <w:t>воркшопов</w:t>
      </w:r>
      <w:proofErr w:type="spellEnd"/>
      <w:r w:rsidRPr="005215E0">
        <w:rPr>
          <w:rFonts w:ascii="Times New Roman" w:eastAsia="Times New Roman" w:hAnsi="Times New Roman"/>
          <w:color w:val="000000" w:themeColor="text1"/>
          <w:sz w:val="28"/>
          <w:szCs w:val="28"/>
          <w:lang w:val="ru-RU"/>
        </w:rPr>
        <w:t>, дизайн - 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7.10.10.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5215E0">
        <w:rPr>
          <w:rFonts w:ascii="Times New Roman" w:eastAsia="Times New Roman" w:hAnsi="Times New Roman"/>
          <w:color w:val="000000" w:themeColor="text1"/>
          <w:sz w:val="28"/>
          <w:szCs w:val="28"/>
          <w:lang w:val="ru-RU"/>
        </w:rPr>
        <w:t>предпроектного</w:t>
      </w:r>
      <w:proofErr w:type="spellEnd"/>
      <w:r w:rsidRPr="005215E0">
        <w:rPr>
          <w:rFonts w:ascii="Times New Roman" w:eastAsia="Times New Roman" w:hAnsi="Times New Roman"/>
          <w:color w:val="000000" w:themeColor="text1"/>
          <w:sz w:val="28"/>
          <w:szCs w:val="28"/>
          <w:lang w:val="ru-RU"/>
        </w:rPr>
        <w:t xml:space="preserve"> исследования, а также сам проект не позднее чем за 14 дней до проведения самого общественного обсуждения.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7.10.11.Общественный контроль является одним из механизмов общественного участия.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7.10.12.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7.11.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 </w:t>
      </w:r>
      <w:proofErr w:type="spellStart"/>
      <w:r w:rsidRPr="005215E0">
        <w:rPr>
          <w:rFonts w:ascii="Times New Roman" w:eastAsia="Times New Roman" w:hAnsi="Times New Roman"/>
          <w:color w:val="000000" w:themeColor="text1"/>
          <w:sz w:val="28"/>
          <w:szCs w:val="28"/>
          <w:lang w:val="ru-RU"/>
        </w:rPr>
        <w:t>видеофиксаций</w:t>
      </w:r>
      <w:proofErr w:type="spellEnd"/>
      <w:r w:rsidRPr="005215E0">
        <w:rPr>
          <w:rFonts w:ascii="Times New Roman" w:eastAsia="Times New Roman" w:hAnsi="Times New Roman"/>
          <w:color w:val="000000" w:themeColor="text1"/>
          <w:sz w:val="28"/>
          <w:szCs w:val="28"/>
          <w:lang w:val="ru-RU"/>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7.12.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215E0" w:rsidRPr="005215E0" w:rsidRDefault="005215E0" w:rsidP="005215E0">
      <w:pPr>
        <w:shd w:val="clear" w:color="auto" w:fill="FFFFFF"/>
        <w:ind w:firstLine="709"/>
        <w:jc w:val="center"/>
        <w:outlineLvl w:val="0"/>
        <w:rPr>
          <w:rFonts w:ascii="Times New Roman" w:eastAsia="Times New Roman" w:hAnsi="Times New Roman"/>
          <w:b/>
          <w:bCs/>
          <w:color w:val="000000" w:themeColor="text1"/>
          <w:kern w:val="36"/>
          <w:sz w:val="28"/>
          <w:szCs w:val="28"/>
          <w:lang w:val="ru-RU"/>
        </w:rPr>
      </w:pPr>
      <w:r w:rsidRPr="005215E0">
        <w:rPr>
          <w:rFonts w:ascii="Times New Roman" w:eastAsia="Times New Roman" w:hAnsi="Times New Roman"/>
          <w:b/>
          <w:bCs/>
          <w:color w:val="000000" w:themeColor="text1"/>
          <w:kern w:val="36"/>
          <w:sz w:val="28"/>
          <w:szCs w:val="28"/>
          <w:lang w:val="ru-RU"/>
        </w:rPr>
        <w:t>8.</w:t>
      </w:r>
      <w:r w:rsidRPr="005215E0">
        <w:rPr>
          <w:rFonts w:ascii="Times New Roman" w:eastAsia="Times New Roman" w:hAnsi="Times New Roman"/>
          <w:color w:val="000000" w:themeColor="text1"/>
          <w:kern w:val="36"/>
          <w:sz w:val="28"/>
          <w:szCs w:val="28"/>
        </w:rPr>
        <w:t> </w:t>
      </w:r>
      <w:r w:rsidRPr="005215E0">
        <w:rPr>
          <w:rFonts w:ascii="Times New Roman" w:eastAsia="Times New Roman" w:hAnsi="Times New Roman"/>
          <w:b/>
          <w:bCs/>
          <w:color w:val="000000" w:themeColor="text1"/>
          <w:kern w:val="36"/>
          <w:sz w:val="28"/>
          <w:szCs w:val="28"/>
          <w:lang w:val="ru-RU"/>
        </w:rPr>
        <w:t>КОНТРОЛЬ ЗА СОБЛЮДЕНИЕМ НОРМ И ПРАВИЛ БЛАГОУСТРОЙСТВА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8.6.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Должностные лица, осуществляющие контроль (указанные в Перечне должностных лиц администрации городского поселения, уполномоченные составлять протоколы об административных правонарушениях) обязаны:</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Проводить проверку на основании распоряжения Главы городского поселения в соответствии с ее назначением;</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8.9.</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Проводить проверку только во время исполнения служебных обязанностей, выездную проверку начинать с предъявления служебного удостоверения, обязательного ознакомления с приказом о назначении выездной проверки и с полномочиями должностного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предъявить копию документа о согласовании проведения проверки;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8.10.Не препятствовать руководителю, иному должностному лицу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8.11.Предоставлять руководителю, иному должностному лицу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8.12.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В случае проведения внеплановой выездной проверки членов саморегулируемой организации,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8.13.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Знакомить руководителя, иного должностного лица юридического лица, индивидуального предпринимателя, гражданина, их уполномоченных представителей с результатами проверки;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8.14.Учитывать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lastRenderedPageBreak/>
        <w:t>8.15.Доказывать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8.16.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8.17.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8.18.</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8.19.</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Осуществлять запись о проведенной проверке в журнале учета проверок юридического лица, индивидуального предпринимателя.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8.20.</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Должностные лица, осуществляющие контроль при выполнении возложенных на них обязанностей, имеют право:</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8.21.</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Требовать и безвозмездно получать в учреждениях и органах государственной власти, у юридических лиц, индивидуальных предпринимателей и граждан необходимые для осуществления муниципального лесного контроля и надзора сведения и материалы о состоянии и использовании лесов, в том числе правоустанавливающие документы на лесные участки, сведения о правообладателях объектов, расположенных на этих участках;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8.22.</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Посещать в порядке, установленном законодательством Российской Федерации, организации и объекты, находящиеся в пользовании юридических и физических лиц, индивидуальных предпринимателей;</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8.23.</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Обращаться в органы внутренних дел и иные уполномоченные органы государственной власти за оказанием содействия в предотвращении или пресечении действий, препятствующих осуществлению контроля, а также в установлении личности лиц, нарушающих действующее законодательство;</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8.24.</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Получать объяснения с граждан и должностных лиц при выявлении признаков нарушений действующего законодательства.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8.25.Администрации сельского поселения ведет учет мероприятий по муниципальному контролю и надзору.</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8.26.</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Информация о проведении проверки заносится в журнал учета мероприятий по муниципальному контролю и надзору (далее - журнал учета проверок). Форма журнала учета проверок устанавливается административным регламентом, утверждаемым постановлением Главы сельского поселения.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8.27.</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Ежеквартально уполномоченные должностные лица не позднее трех рабочих дней по окончании последнего дня месяца квартала предоставляют Главе сельского поселения отчет о проведенных проверках.</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 xml:space="preserve">8.28.Уполномоченные должностные лица несут установленную законодательством Российской Федерации и (или) Забайкальского края, </w:t>
      </w:r>
      <w:r w:rsidRPr="005215E0">
        <w:rPr>
          <w:rFonts w:ascii="Times New Roman" w:eastAsia="Times New Roman" w:hAnsi="Times New Roman"/>
          <w:color w:val="000000" w:themeColor="text1"/>
          <w:sz w:val="28"/>
          <w:szCs w:val="28"/>
          <w:lang w:val="ru-RU"/>
        </w:rPr>
        <w:lastRenderedPageBreak/>
        <w:t>муниципальными нормативными правовыми актами городского поселения ответственность за неисполнение или ненадлежащее исполнение возложенных на них функций по осуществлению муниципального контроля и надзора.</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8.29.</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Невыполнение законных требований должностных лиц, осуществляющих муниципальный контроль и надзор, либо совершение действий, препятствующих исполнению возложенных на них обязанностей, влекут за собой ответственность в порядке, установленном законодательством Российской Федерации и (или) Забайкальского края.</w:t>
      </w:r>
    </w:p>
    <w:p w:rsidR="005215E0" w:rsidRPr="005215E0" w:rsidRDefault="005215E0" w:rsidP="005215E0">
      <w:pPr>
        <w:shd w:val="clear" w:color="auto" w:fill="FFFFFF"/>
        <w:ind w:firstLine="709"/>
        <w:jc w:val="both"/>
        <w:rPr>
          <w:rFonts w:ascii="Times New Roman" w:eastAsia="Times New Roman" w:hAnsi="Times New Roman"/>
          <w:color w:val="000000" w:themeColor="text1"/>
          <w:sz w:val="28"/>
          <w:szCs w:val="28"/>
          <w:lang w:val="ru-RU"/>
        </w:rPr>
      </w:pPr>
      <w:r w:rsidRPr="005215E0">
        <w:rPr>
          <w:rFonts w:ascii="Times New Roman" w:eastAsia="Times New Roman" w:hAnsi="Times New Roman"/>
          <w:color w:val="000000" w:themeColor="text1"/>
          <w:sz w:val="28"/>
          <w:szCs w:val="28"/>
          <w:lang w:val="ru-RU"/>
        </w:rPr>
        <w:t>8.30.</w:t>
      </w:r>
      <w:r w:rsidRPr="005215E0">
        <w:rPr>
          <w:rFonts w:ascii="Times New Roman" w:eastAsia="Times New Roman" w:hAnsi="Times New Roman"/>
          <w:color w:val="000000" w:themeColor="text1"/>
          <w:sz w:val="28"/>
          <w:szCs w:val="28"/>
        </w:rPr>
        <w:t> </w:t>
      </w:r>
      <w:r w:rsidRPr="005215E0">
        <w:rPr>
          <w:rFonts w:ascii="Times New Roman" w:eastAsia="Times New Roman" w:hAnsi="Times New Roman"/>
          <w:color w:val="000000" w:themeColor="text1"/>
          <w:sz w:val="28"/>
          <w:szCs w:val="28"/>
          <w:lang w:val="ru-RU"/>
        </w:rPr>
        <w:t>Обжалование действий (бездействия) и решений лиц, осуществляющих муниципальный контроль и надзор на территории сельского поселения, производится в соответствии с законодательством Российской Федерации.</w:t>
      </w:r>
    </w:p>
    <w:p w:rsidR="005215E0" w:rsidRPr="005215E0" w:rsidRDefault="005215E0" w:rsidP="005215E0">
      <w:pPr>
        <w:ind w:firstLine="709"/>
        <w:rPr>
          <w:rFonts w:ascii="Times New Roman" w:hAnsi="Times New Roman"/>
          <w:color w:val="000000" w:themeColor="text1"/>
          <w:sz w:val="28"/>
          <w:szCs w:val="28"/>
          <w:lang w:val="ru-RU"/>
        </w:rPr>
      </w:pPr>
    </w:p>
    <w:p w:rsidR="005215E0" w:rsidRPr="005215E0" w:rsidRDefault="005215E0" w:rsidP="005215E0">
      <w:pPr>
        <w:ind w:firstLine="709"/>
        <w:rPr>
          <w:rFonts w:ascii="Times New Roman" w:hAnsi="Times New Roman"/>
          <w:color w:val="000000" w:themeColor="text1"/>
          <w:sz w:val="28"/>
          <w:szCs w:val="28"/>
          <w:lang w:val="ru-RU"/>
        </w:rPr>
      </w:pPr>
    </w:p>
    <w:p w:rsidR="005215E0" w:rsidRPr="005215E0" w:rsidRDefault="005215E0" w:rsidP="005215E0">
      <w:pPr>
        <w:ind w:firstLine="709"/>
        <w:jc w:val="both"/>
        <w:rPr>
          <w:rFonts w:ascii="Times New Roman" w:hAnsi="Times New Roman"/>
          <w:color w:val="000000" w:themeColor="text1"/>
          <w:sz w:val="20"/>
          <w:szCs w:val="20"/>
          <w:lang w:val="ru-RU"/>
        </w:rPr>
      </w:pPr>
    </w:p>
    <w:sectPr w:rsidR="005215E0" w:rsidRPr="005215E0" w:rsidSect="0065407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284"/>
        </w:tabs>
        <w:ind w:left="360" w:hanging="360"/>
      </w:pPr>
      <w:rPr>
        <w:bCs/>
        <w:color w:val="000000"/>
        <w:spacing w:val="3"/>
        <w:sz w:val="26"/>
        <w:szCs w:val="26"/>
      </w:rPr>
    </w:lvl>
    <w:lvl w:ilvl="1">
      <w:start w:val="12"/>
      <w:numFmt w:val="decimal"/>
      <w:lvlText w:val="%1.%2"/>
      <w:lvlJc w:val="left"/>
      <w:pPr>
        <w:tabs>
          <w:tab w:val="num" w:pos="0"/>
        </w:tabs>
        <w:ind w:left="1529" w:hanging="525"/>
      </w:pPr>
      <w:rPr>
        <w:sz w:val="28"/>
      </w:rPr>
    </w:lvl>
    <w:lvl w:ilvl="2">
      <w:start w:val="1"/>
      <w:numFmt w:val="decimal"/>
      <w:lvlText w:val="%1.%2.%3"/>
      <w:lvlJc w:val="left"/>
      <w:pPr>
        <w:tabs>
          <w:tab w:val="num" w:pos="0"/>
        </w:tabs>
        <w:ind w:left="2728" w:hanging="720"/>
      </w:pPr>
      <w:rPr>
        <w:sz w:val="28"/>
      </w:rPr>
    </w:lvl>
    <w:lvl w:ilvl="3">
      <w:start w:val="1"/>
      <w:numFmt w:val="decimal"/>
      <w:lvlText w:val="%1.%2.%3.%4"/>
      <w:lvlJc w:val="left"/>
      <w:pPr>
        <w:tabs>
          <w:tab w:val="num" w:pos="0"/>
        </w:tabs>
        <w:ind w:left="3732" w:hanging="720"/>
      </w:pPr>
      <w:rPr>
        <w:sz w:val="28"/>
      </w:rPr>
    </w:lvl>
    <w:lvl w:ilvl="4">
      <w:start w:val="1"/>
      <w:numFmt w:val="decimal"/>
      <w:lvlText w:val="%1.%2.%3.%4.%5"/>
      <w:lvlJc w:val="left"/>
      <w:pPr>
        <w:tabs>
          <w:tab w:val="num" w:pos="0"/>
        </w:tabs>
        <w:ind w:left="5096" w:hanging="1080"/>
      </w:pPr>
      <w:rPr>
        <w:sz w:val="28"/>
      </w:rPr>
    </w:lvl>
    <w:lvl w:ilvl="5">
      <w:start w:val="1"/>
      <w:numFmt w:val="decimal"/>
      <w:lvlText w:val="%1.%2.%3.%4.%5.%6"/>
      <w:lvlJc w:val="left"/>
      <w:pPr>
        <w:tabs>
          <w:tab w:val="num" w:pos="0"/>
        </w:tabs>
        <w:ind w:left="6460" w:hanging="1440"/>
      </w:pPr>
      <w:rPr>
        <w:sz w:val="28"/>
      </w:rPr>
    </w:lvl>
    <w:lvl w:ilvl="6">
      <w:start w:val="1"/>
      <w:numFmt w:val="decimal"/>
      <w:lvlText w:val="%1.%2.%3.%4.%5.%6.%7"/>
      <w:lvlJc w:val="left"/>
      <w:pPr>
        <w:tabs>
          <w:tab w:val="num" w:pos="0"/>
        </w:tabs>
        <w:ind w:left="7464" w:hanging="1440"/>
      </w:pPr>
      <w:rPr>
        <w:sz w:val="28"/>
      </w:rPr>
    </w:lvl>
    <w:lvl w:ilvl="7">
      <w:start w:val="1"/>
      <w:numFmt w:val="decimal"/>
      <w:lvlText w:val="%1.%2.%3.%4.%5.%6.%7.%8"/>
      <w:lvlJc w:val="left"/>
      <w:pPr>
        <w:tabs>
          <w:tab w:val="num" w:pos="0"/>
        </w:tabs>
        <w:ind w:left="8828" w:hanging="1800"/>
      </w:pPr>
      <w:rPr>
        <w:sz w:val="28"/>
      </w:rPr>
    </w:lvl>
    <w:lvl w:ilvl="8">
      <w:start w:val="1"/>
      <w:numFmt w:val="decimal"/>
      <w:lvlText w:val="%1.%2.%3.%4.%5.%6.%7.%8.%9"/>
      <w:lvlJc w:val="left"/>
      <w:pPr>
        <w:tabs>
          <w:tab w:val="num" w:pos="0"/>
        </w:tabs>
        <w:ind w:left="9832" w:hanging="1800"/>
      </w:pPr>
      <w:rPr>
        <w:sz w:val="28"/>
      </w:rPr>
    </w:lvl>
  </w:abstractNum>
  <w:abstractNum w:abstractNumId="1">
    <w:nsid w:val="326B7A87"/>
    <w:multiLevelType w:val="multilevel"/>
    <w:tmpl w:val="DC9CD4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EED4C34"/>
    <w:multiLevelType w:val="multilevel"/>
    <w:tmpl w:val="1214C6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99"/>
    <w:rsid w:val="0000419E"/>
    <w:rsid w:val="00006FD1"/>
    <w:rsid w:val="00105FB4"/>
    <w:rsid w:val="00144999"/>
    <w:rsid w:val="001A6D7F"/>
    <w:rsid w:val="002D230B"/>
    <w:rsid w:val="00346938"/>
    <w:rsid w:val="003D094C"/>
    <w:rsid w:val="003D0B2A"/>
    <w:rsid w:val="00466B6E"/>
    <w:rsid w:val="004B7B73"/>
    <w:rsid w:val="005215E0"/>
    <w:rsid w:val="0063746A"/>
    <w:rsid w:val="0065407F"/>
    <w:rsid w:val="006825CF"/>
    <w:rsid w:val="007319FB"/>
    <w:rsid w:val="00764572"/>
    <w:rsid w:val="007E5943"/>
    <w:rsid w:val="008D6D85"/>
    <w:rsid w:val="00943878"/>
    <w:rsid w:val="00A760C3"/>
    <w:rsid w:val="00AC674A"/>
    <w:rsid w:val="00B2655E"/>
    <w:rsid w:val="00BC4E87"/>
    <w:rsid w:val="00C232CF"/>
    <w:rsid w:val="00C27513"/>
    <w:rsid w:val="00D347D9"/>
    <w:rsid w:val="00E5153A"/>
    <w:rsid w:val="00E628D5"/>
    <w:rsid w:val="00F84C3D"/>
    <w:rsid w:val="00FB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746B5-34D6-4F32-B71C-4CE16196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999"/>
    <w:pPr>
      <w:spacing w:after="0" w:line="240" w:lineRule="auto"/>
    </w:pPr>
    <w:rPr>
      <w:rFonts w:cs="Times New Roman"/>
      <w:sz w:val="24"/>
      <w:szCs w:val="24"/>
      <w:lang w:val="en-US" w:bidi="en-US"/>
    </w:rPr>
  </w:style>
  <w:style w:type="paragraph" w:styleId="1">
    <w:name w:val="heading 1"/>
    <w:basedOn w:val="a"/>
    <w:link w:val="10"/>
    <w:uiPriority w:val="9"/>
    <w:qFormat/>
    <w:rsid w:val="005215E0"/>
    <w:pPr>
      <w:spacing w:before="100" w:beforeAutospacing="1" w:after="100" w:afterAutospacing="1"/>
      <w:outlineLvl w:val="0"/>
    </w:pPr>
    <w:rPr>
      <w:rFonts w:ascii="Times New Roman" w:eastAsia="Times New Roman" w:hAnsi="Times New Roman"/>
      <w:b/>
      <w:bCs/>
      <w:kern w:val="36"/>
      <w:sz w:val="48"/>
      <w:szCs w:val="48"/>
      <w:lang w:val="ru-RU" w:eastAsia="ru-RU" w:bidi="ar-SA"/>
    </w:rPr>
  </w:style>
  <w:style w:type="paragraph" w:styleId="2">
    <w:name w:val="heading 2"/>
    <w:basedOn w:val="a"/>
    <w:link w:val="20"/>
    <w:uiPriority w:val="9"/>
    <w:qFormat/>
    <w:rsid w:val="005215E0"/>
    <w:pPr>
      <w:spacing w:before="100" w:beforeAutospacing="1" w:after="100" w:afterAutospacing="1"/>
      <w:outlineLvl w:val="1"/>
    </w:pPr>
    <w:rPr>
      <w:rFonts w:ascii="Times New Roman" w:eastAsia="Times New Roman" w:hAnsi="Times New Roman"/>
      <w:b/>
      <w:bCs/>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5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15E0"/>
    <w:rPr>
      <w:rFonts w:ascii="Times New Roman" w:eastAsia="Times New Roman" w:hAnsi="Times New Roman" w:cs="Times New Roman"/>
      <w:b/>
      <w:bCs/>
      <w:sz w:val="36"/>
      <w:szCs w:val="36"/>
      <w:lang w:eastAsia="ru-RU"/>
    </w:rPr>
  </w:style>
  <w:style w:type="character" w:customStyle="1" w:styleId="createdate">
    <w:name w:val="createdate"/>
    <w:basedOn w:val="a0"/>
    <w:rsid w:val="005215E0"/>
  </w:style>
  <w:style w:type="paragraph" w:styleId="a3">
    <w:name w:val="Normal (Web)"/>
    <w:basedOn w:val="a"/>
    <w:uiPriority w:val="99"/>
    <w:semiHidden/>
    <w:unhideWhenUsed/>
    <w:rsid w:val="005215E0"/>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18198</Words>
  <Characters>103730</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2017-11-07T03:16:00Z</cp:lastPrinted>
  <dcterms:created xsi:type="dcterms:W3CDTF">2019-10-29T04:12:00Z</dcterms:created>
  <dcterms:modified xsi:type="dcterms:W3CDTF">2019-10-29T04:12:00Z</dcterms:modified>
</cp:coreProperties>
</file>