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FC" w:rsidRPr="00CB0D98" w:rsidRDefault="00BF32FC" w:rsidP="00BF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</w:t>
      </w:r>
      <w:r w:rsidRPr="00CB0D98">
        <w:rPr>
          <w:rFonts w:ascii="Times New Roman" w:hAnsi="Times New Roman" w:cs="Times New Roman"/>
          <w:sz w:val="28"/>
          <w:szCs w:val="28"/>
        </w:rPr>
        <w:t xml:space="preserve">униципальное предприятие «Дульдурга» </w:t>
      </w:r>
    </w:p>
    <w:p w:rsidR="00BF32FC" w:rsidRDefault="00BF32FC" w:rsidP="00BF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BF32FC" w:rsidRPr="00CB0D98" w:rsidRDefault="00BF32FC" w:rsidP="00BF32FC">
      <w:pPr>
        <w:rPr>
          <w:rFonts w:ascii="Times New Roman" w:hAnsi="Times New Roman" w:cs="Times New Roman"/>
          <w:sz w:val="28"/>
          <w:szCs w:val="28"/>
        </w:rPr>
      </w:pPr>
      <w:r w:rsidRPr="00CB0D98">
        <w:rPr>
          <w:rFonts w:ascii="Times New Roman" w:hAnsi="Times New Roman" w:cs="Times New Roman"/>
          <w:sz w:val="28"/>
          <w:szCs w:val="28"/>
        </w:rPr>
        <w:t xml:space="preserve">687200,Забайкальский край,  </w:t>
      </w:r>
      <w:r>
        <w:rPr>
          <w:rFonts w:ascii="Times New Roman" w:hAnsi="Times New Roman" w:cs="Times New Roman"/>
          <w:sz w:val="28"/>
          <w:szCs w:val="28"/>
        </w:rPr>
        <w:t xml:space="preserve">Дульдургинский </w:t>
      </w:r>
      <w:r w:rsidRPr="00CB0D98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B0D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0D98">
        <w:rPr>
          <w:rFonts w:ascii="Times New Roman" w:hAnsi="Times New Roman" w:cs="Times New Roman"/>
          <w:sz w:val="28"/>
          <w:szCs w:val="28"/>
        </w:rPr>
        <w:t xml:space="preserve">ульдурга, </w:t>
      </w:r>
      <w:r>
        <w:rPr>
          <w:rFonts w:ascii="Times New Roman" w:hAnsi="Times New Roman" w:cs="Times New Roman"/>
          <w:sz w:val="28"/>
          <w:szCs w:val="28"/>
        </w:rPr>
        <w:t>пер.Строительный,10</w:t>
      </w:r>
    </w:p>
    <w:p w:rsidR="00BF32FC" w:rsidRPr="00CB0D98" w:rsidRDefault="00BF32FC" w:rsidP="00BF32FC">
      <w:pPr>
        <w:rPr>
          <w:rFonts w:ascii="Times New Roman" w:hAnsi="Times New Roman" w:cs="Times New Roman"/>
          <w:sz w:val="28"/>
          <w:szCs w:val="28"/>
        </w:rPr>
      </w:pPr>
      <w:r w:rsidRPr="00CB0D9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CB0D9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B0D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0D98">
        <w:rPr>
          <w:rFonts w:ascii="Times New Roman" w:hAnsi="Times New Roman" w:cs="Times New Roman"/>
          <w:sz w:val="28"/>
          <w:szCs w:val="28"/>
        </w:rPr>
        <w:t>амсараев</w:t>
      </w:r>
      <w:proofErr w:type="spellEnd"/>
      <w:r w:rsidRPr="00CB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98">
        <w:rPr>
          <w:rFonts w:ascii="Times New Roman" w:hAnsi="Times New Roman" w:cs="Times New Roman"/>
          <w:sz w:val="28"/>
          <w:szCs w:val="28"/>
        </w:rPr>
        <w:t>Базарсадо</w:t>
      </w:r>
      <w:proofErr w:type="spellEnd"/>
      <w:r w:rsidRPr="00CB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98">
        <w:rPr>
          <w:rFonts w:ascii="Times New Roman" w:hAnsi="Times New Roman" w:cs="Times New Roman"/>
          <w:sz w:val="28"/>
          <w:szCs w:val="28"/>
        </w:rPr>
        <w:t>Намсараевич</w:t>
      </w:r>
      <w:proofErr w:type="spellEnd"/>
    </w:p>
    <w:p w:rsidR="00BF32FC" w:rsidRDefault="00BF32FC" w:rsidP="00BF32FC">
      <w:pPr>
        <w:rPr>
          <w:rFonts w:ascii="Times New Roman" w:hAnsi="Times New Roman" w:cs="Times New Roman"/>
          <w:sz w:val="28"/>
          <w:szCs w:val="28"/>
        </w:rPr>
      </w:pPr>
      <w:r w:rsidRPr="00CB0D98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CB0D98">
        <w:rPr>
          <w:rFonts w:ascii="Times New Roman" w:hAnsi="Times New Roman" w:cs="Times New Roman"/>
          <w:sz w:val="28"/>
          <w:szCs w:val="28"/>
        </w:rPr>
        <w:t xml:space="preserve"> </w:t>
      </w:r>
      <w:r w:rsidRPr="003859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59E1">
        <w:rPr>
          <w:rFonts w:ascii="Times New Roman" w:hAnsi="Times New Roman" w:cs="Times New Roman"/>
          <w:sz w:val="28"/>
          <w:szCs w:val="28"/>
        </w:rPr>
        <w:t xml:space="preserve"> 2-12-77</w:t>
      </w:r>
    </w:p>
    <w:p w:rsidR="00BF32FC" w:rsidRPr="002A2CB2" w:rsidRDefault="00BF32FC" w:rsidP="00BF32FC">
      <w:pPr>
        <w:rPr>
          <w:b/>
          <w:sz w:val="28"/>
          <w:szCs w:val="28"/>
          <w:lang w:val="en-US"/>
        </w:rPr>
      </w:pPr>
      <w:proofErr w:type="gramStart"/>
      <w:r w:rsidRPr="002A2CB2">
        <w:rPr>
          <w:rFonts w:ascii="Times New Roman" w:hAnsi="Times New Roman" w:cs="Times New Roman"/>
          <w:sz w:val="28"/>
          <w:szCs w:val="28"/>
          <w:lang w:val="en-US"/>
        </w:rPr>
        <w:t>e/mail</w:t>
      </w:r>
      <w:proofErr w:type="gramEnd"/>
      <w:r w:rsidRPr="002A2C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A2C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mp.duldurga@mail.ru</w:t>
      </w:r>
      <w:r w:rsidRPr="002A2CB2">
        <w:rPr>
          <w:b/>
          <w:sz w:val="28"/>
          <w:szCs w:val="28"/>
          <w:lang w:val="en-US"/>
        </w:rPr>
        <w:t xml:space="preserve"> </w:t>
      </w:r>
    </w:p>
    <w:p w:rsidR="00BF32FC" w:rsidRPr="002A2CB2" w:rsidRDefault="00BF32FC" w:rsidP="00BF32FC">
      <w:pPr>
        <w:pStyle w:val="24"/>
        <w:shd w:val="clear" w:color="auto" w:fill="auto"/>
        <w:spacing w:before="0" w:after="27" w:line="350" w:lineRule="exact"/>
        <w:jc w:val="center"/>
      </w:pPr>
    </w:p>
    <w:p w:rsidR="00BF32FC" w:rsidRPr="002A2CB2" w:rsidRDefault="00BF32FC" w:rsidP="00BF32FC">
      <w:pPr>
        <w:pStyle w:val="24"/>
        <w:shd w:val="clear" w:color="auto" w:fill="auto"/>
        <w:spacing w:before="0" w:after="27" w:line="350" w:lineRule="exact"/>
        <w:jc w:val="center"/>
      </w:pPr>
    </w:p>
    <w:p w:rsidR="00BF32FC" w:rsidRPr="002A2CB2" w:rsidRDefault="00BF32FC" w:rsidP="00BF32FC">
      <w:pPr>
        <w:pStyle w:val="24"/>
        <w:shd w:val="clear" w:color="auto" w:fill="auto"/>
        <w:spacing w:before="0" w:after="27" w:line="350" w:lineRule="exact"/>
        <w:jc w:val="center"/>
      </w:pPr>
    </w:p>
    <w:p w:rsidR="00BF32FC" w:rsidRPr="002A2CB2" w:rsidRDefault="00BF32FC" w:rsidP="00BF32FC">
      <w:pPr>
        <w:pStyle w:val="24"/>
        <w:shd w:val="clear" w:color="auto" w:fill="auto"/>
        <w:spacing w:before="0" w:after="27" w:line="350" w:lineRule="exact"/>
        <w:jc w:val="center"/>
      </w:pPr>
    </w:p>
    <w:p w:rsidR="00BF32FC" w:rsidRPr="002A2CB2" w:rsidRDefault="00BF32FC" w:rsidP="00BF32FC">
      <w:pPr>
        <w:pStyle w:val="24"/>
        <w:shd w:val="clear" w:color="auto" w:fill="auto"/>
        <w:spacing w:before="0" w:after="27" w:line="350" w:lineRule="exact"/>
        <w:jc w:val="center"/>
      </w:pPr>
    </w:p>
    <w:p w:rsidR="00BF32FC" w:rsidRPr="002A2CB2" w:rsidRDefault="00BF32FC" w:rsidP="00BF32FC">
      <w:pPr>
        <w:pStyle w:val="24"/>
        <w:shd w:val="clear" w:color="auto" w:fill="auto"/>
        <w:spacing w:before="0" w:after="27" w:line="350" w:lineRule="exact"/>
        <w:jc w:val="center"/>
      </w:pPr>
    </w:p>
    <w:p w:rsidR="00BF32FC" w:rsidRPr="002A2CB2" w:rsidRDefault="00BF32FC" w:rsidP="00BF32FC">
      <w:pPr>
        <w:pStyle w:val="24"/>
        <w:shd w:val="clear" w:color="auto" w:fill="auto"/>
        <w:spacing w:before="0" w:after="27" w:line="350" w:lineRule="exact"/>
        <w:jc w:val="center"/>
      </w:pPr>
    </w:p>
    <w:p w:rsidR="00BF32FC" w:rsidRPr="002A2CB2" w:rsidRDefault="00BF32FC" w:rsidP="00BF32FC">
      <w:pPr>
        <w:pStyle w:val="24"/>
        <w:shd w:val="clear" w:color="auto" w:fill="auto"/>
        <w:spacing w:before="0" w:after="27" w:line="350" w:lineRule="exact"/>
        <w:jc w:val="center"/>
      </w:pPr>
    </w:p>
    <w:p w:rsidR="00BF32FC" w:rsidRPr="002A2CB2" w:rsidRDefault="00BF32FC" w:rsidP="00BF32FC">
      <w:pPr>
        <w:pStyle w:val="24"/>
        <w:shd w:val="clear" w:color="auto" w:fill="auto"/>
        <w:spacing w:before="0" w:after="27" w:line="350" w:lineRule="exact"/>
        <w:jc w:val="center"/>
      </w:pPr>
    </w:p>
    <w:p w:rsidR="00BF32FC" w:rsidRPr="00BF32FC" w:rsidRDefault="00BF32FC" w:rsidP="00BF32FC">
      <w:pPr>
        <w:pStyle w:val="24"/>
        <w:shd w:val="clear" w:color="auto" w:fill="auto"/>
        <w:spacing w:before="0" w:after="27" w:line="350" w:lineRule="exact"/>
        <w:jc w:val="center"/>
        <w:rPr>
          <w:lang w:val="ru-RU"/>
        </w:rPr>
      </w:pPr>
      <w:r w:rsidRPr="00BF32FC">
        <w:rPr>
          <w:lang w:val="ru-RU"/>
        </w:rPr>
        <w:t>УСТАВ</w:t>
      </w:r>
    </w:p>
    <w:p w:rsidR="00BF32FC" w:rsidRPr="00BF32FC" w:rsidRDefault="00BF32FC" w:rsidP="00BF32FC">
      <w:pPr>
        <w:pStyle w:val="24"/>
        <w:shd w:val="clear" w:color="auto" w:fill="FFFFFF" w:themeFill="background1"/>
        <w:spacing w:before="0" w:after="0" w:line="350" w:lineRule="exact"/>
        <w:jc w:val="center"/>
        <w:rPr>
          <w:lang w:val="ru-RU"/>
        </w:rPr>
      </w:pPr>
      <w:r w:rsidRPr="00BF32FC">
        <w:rPr>
          <w:lang w:val="ru-RU"/>
        </w:rPr>
        <w:t>Муниципального предприятия «Дульдурга»</w:t>
      </w:r>
    </w:p>
    <w:p w:rsidR="00BF32FC" w:rsidRPr="00BF32FC" w:rsidRDefault="00BF32FC" w:rsidP="00BF32FC">
      <w:pPr>
        <w:pStyle w:val="24"/>
        <w:shd w:val="clear" w:color="auto" w:fill="FFFFFF" w:themeFill="background1"/>
        <w:spacing w:before="0" w:after="0" w:line="350" w:lineRule="exact"/>
        <w:jc w:val="center"/>
        <w:rPr>
          <w:lang w:val="ru-RU"/>
        </w:rPr>
      </w:pPr>
    </w:p>
    <w:p w:rsidR="00BF32FC" w:rsidRPr="00BF32FC" w:rsidRDefault="00BF32FC" w:rsidP="00BF32FC">
      <w:pPr>
        <w:pStyle w:val="24"/>
        <w:shd w:val="clear" w:color="auto" w:fill="FFFFFF" w:themeFill="background1"/>
        <w:spacing w:before="0" w:after="0" w:line="350" w:lineRule="exact"/>
        <w:jc w:val="center"/>
        <w:rPr>
          <w:lang w:val="ru-RU"/>
        </w:rPr>
      </w:pPr>
    </w:p>
    <w:p w:rsidR="00BF32FC" w:rsidRPr="00BF32FC" w:rsidRDefault="00BF32FC" w:rsidP="00BF32FC">
      <w:pPr>
        <w:pStyle w:val="24"/>
        <w:shd w:val="clear" w:color="auto" w:fill="FFFFFF" w:themeFill="background1"/>
        <w:spacing w:before="0" w:after="0" w:line="350" w:lineRule="exact"/>
        <w:jc w:val="center"/>
        <w:rPr>
          <w:lang w:val="ru-RU"/>
        </w:rPr>
      </w:pPr>
    </w:p>
    <w:p w:rsidR="00BF32FC" w:rsidRPr="00BF32FC" w:rsidRDefault="00BF32FC" w:rsidP="00BF32FC">
      <w:pPr>
        <w:pStyle w:val="24"/>
        <w:shd w:val="clear" w:color="auto" w:fill="FFFFFF" w:themeFill="background1"/>
        <w:spacing w:before="0" w:after="0" w:line="350" w:lineRule="exact"/>
        <w:jc w:val="center"/>
        <w:rPr>
          <w:lang w:val="ru-RU"/>
        </w:rPr>
      </w:pPr>
    </w:p>
    <w:p w:rsidR="00BF32FC" w:rsidRPr="00BF32FC" w:rsidRDefault="00BF32FC" w:rsidP="00BF32FC">
      <w:pPr>
        <w:pStyle w:val="24"/>
        <w:shd w:val="clear" w:color="auto" w:fill="FFFFFF" w:themeFill="background1"/>
        <w:spacing w:before="0" w:after="0" w:line="350" w:lineRule="exact"/>
        <w:jc w:val="center"/>
        <w:rPr>
          <w:lang w:val="ru-RU"/>
        </w:rPr>
      </w:pPr>
    </w:p>
    <w:p w:rsidR="00BF32FC" w:rsidRPr="00BF32FC" w:rsidRDefault="00BF32FC" w:rsidP="00BF32FC">
      <w:pPr>
        <w:pStyle w:val="32"/>
        <w:shd w:val="clear" w:color="auto" w:fill="auto"/>
        <w:spacing w:before="0" w:after="30" w:line="260" w:lineRule="exact"/>
        <w:ind w:left="180"/>
        <w:jc w:val="center"/>
        <w:rPr>
          <w:lang w:val="ru-RU"/>
        </w:rPr>
      </w:pPr>
      <w:r w:rsidRPr="00BF32FC">
        <w:rPr>
          <w:lang w:val="ru-RU"/>
        </w:rPr>
        <w:t>Принят на общем собрании коллектива МП «Дульдурга»</w:t>
      </w:r>
    </w:p>
    <w:p w:rsidR="00BF32FC" w:rsidRPr="00BF32FC" w:rsidRDefault="00BF32FC" w:rsidP="00BF32FC">
      <w:pPr>
        <w:pStyle w:val="32"/>
        <w:shd w:val="clear" w:color="auto" w:fill="auto"/>
        <w:spacing w:before="0" w:after="0" w:line="260" w:lineRule="exact"/>
        <w:ind w:left="2880"/>
        <w:jc w:val="center"/>
        <w:rPr>
          <w:lang w:val="ru-RU"/>
        </w:rPr>
      </w:pPr>
      <w:r w:rsidRPr="00BF32FC">
        <w:rPr>
          <w:lang w:val="ru-RU"/>
        </w:rPr>
        <w:t>12.05.2003 года</w:t>
      </w:r>
    </w:p>
    <w:p w:rsidR="00BF32FC" w:rsidRPr="00BF32FC" w:rsidRDefault="00BF32FC" w:rsidP="00BF32FC">
      <w:pPr>
        <w:pStyle w:val="32"/>
        <w:framePr w:wrap="none" w:vAnchor="page" w:hAnchor="page" w:x="1535" w:y="14767"/>
        <w:shd w:val="clear" w:color="auto" w:fill="auto"/>
        <w:spacing w:before="0" w:after="0" w:line="260" w:lineRule="exact"/>
        <w:ind w:left="2520"/>
        <w:rPr>
          <w:lang w:val="ru-RU"/>
        </w:rPr>
      </w:pPr>
      <w:r w:rsidRPr="00BF32FC">
        <w:rPr>
          <w:lang w:val="ru-RU"/>
        </w:rPr>
        <w:t>Дульдурга 2003 год</w:t>
      </w:r>
    </w:p>
    <w:p w:rsidR="00BF32FC" w:rsidRPr="006C6855" w:rsidRDefault="00BF32FC" w:rsidP="00BF32FC">
      <w:pPr>
        <w:rPr>
          <w:b/>
          <w:sz w:val="2"/>
          <w:szCs w:val="2"/>
        </w:rPr>
        <w:sectPr w:rsidR="00BF32FC" w:rsidRPr="006C6855" w:rsidSect="006C6855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F32FC" w:rsidRPr="00BF32FC" w:rsidRDefault="00BF32FC" w:rsidP="00BF32FC">
      <w:pPr>
        <w:pStyle w:val="42"/>
        <w:shd w:val="clear" w:color="auto" w:fill="auto"/>
        <w:ind w:firstLine="32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lastRenderedPageBreak/>
        <w:t>Глава 1. Общие положения.</w:t>
      </w:r>
    </w:p>
    <w:p w:rsidR="00BF32FC" w:rsidRPr="00BF32FC" w:rsidRDefault="00BF32FC" w:rsidP="00BF32FC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ind w:left="51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Полное наименование - Муниципальное предприятие «Дульдурга»</w:t>
      </w:r>
    </w:p>
    <w:p w:rsidR="00BF32FC" w:rsidRPr="00B7623F" w:rsidRDefault="00BF32FC" w:rsidP="00BF32FC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ind w:left="510" w:hanging="360"/>
        <w:rPr>
          <w:sz w:val="28"/>
          <w:szCs w:val="28"/>
        </w:rPr>
      </w:pPr>
      <w:r w:rsidRPr="00B7623F">
        <w:rPr>
          <w:sz w:val="28"/>
          <w:szCs w:val="28"/>
        </w:rPr>
        <w:t>Сокращенное наименование - МП «Дульдурга»</w:t>
      </w:r>
    </w:p>
    <w:p w:rsidR="00BF32FC" w:rsidRPr="00B7623F" w:rsidRDefault="00BF32FC" w:rsidP="00BF32FC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ind w:left="510" w:right="20" w:hanging="360"/>
        <w:rPr>
          <w:sz w:val="28"/>
          <w:szCs w:val="28"/>
        </w:rPr>
      </w:pPr>
      <w:r w:rsidRPr="00BF32FC">
        <w:rPr>
          <w:sz w:val="28"/>
          <w:szCs w:val="28"/>
          <w:lang w:val="ru-RU"/>
        </w:rPr>
        <w:t xml:space="preserve">Муниципальное предприятие, именуемый в дальнейшем «МП» создано Учредителем - муниципальное образование Дульдурга. </w:t>
      </w:r>
      <w:r w:rsidRPr="00B7623F">
        <w:rPr>
          <w:sz w:val="28"/>
          <w:szCs w:val="28"/>
        </w:rPr>
        <w:t>Учредительный договор от 12 мая 2003 года.</w:t>
      </w:r>
    </w:p>
    <w:p w:rsidR="00BF32FC" w:rsidRPr="00BF32FC" w:rsidRDefault="00BF32FC" w:rsidP="00BF32FC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ind w:left="51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«МП» является юридическим лицом с момента государственной регистрации.</w:t>
      </w:r>
    </w:p>
    <w:p w:rsidR="00BF32FC" w:rsidRPr="00BF32FC" w:rsidRDefault="00BF32FC" w:rsidP="00BF32FC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ind w:left="51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«МП» осуществляет владение пользование распоряжение имуществом переданное Учредителем в соответствии с целями своей деятельности.</w:t>
      </w:r>
    </w:p>
    <w:p w:rsidR="00BF32FC" w:rsidRPr="00BF32FC" w:rsidRDefault="00BF32FC" w:rsidP="00BF32FC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ind w:left="51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«МП» имеет самостоятельный баланс, расчетный и иные счета в банках, круглую печать, штампы, бланки со своим наименованием и реквизитами юридического лица.</w:t>
      </w:r>
    </w:p>
    <w:p w:rsidR="00BF32FC" w:rsidRPr="00BF32FC" w:rsidRDefault="00BF32FC" w:rsidP="00BF32FC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ind w:left="51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«МП» имеет право от своего имени совершать сделки, заключать договоры, приобретать имущественные и нести обязанности, быть истцом и ответчиком в суде арбитражном и третейском судах.</w:t>
      </w:r>
    </w:p>
    <w:p w:rsidR="00BF32FC" w:rsidRPr="00BF32FC" w:rsidRDefault="00BF32FC" w:rsidP="00BF32FC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ind w:left="51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 xml:space="preserve">Местонахождение МП «Дульдурга» Российская Федерация, 687200 Читинская область АБАО </w:t>
      </w:r>
      <w:proofErr w:type="gramStart"/>
      <w:r w:rsidRPr="00BF32FC">
        <w:rPr>
          <w:sz w:val="28"/>
          <w:szCs w:val="28"/>
          <w:lang w:val="ru-RU"/>
        </w:rPr>
        <w:t>с</w:t>
      </w:r>
      <w:proofErr w:type="gramEnd"/>
      <w:r w:rsidRPr="00BF32FC">
        <w:rPr>
          <w:sz w:val="28"/>
          <w:szCs w:val="28"/>
          <w:lang w:val="ru-RU"/>
        </w:rPr>
        <w:t xml:space="preserve">. </w:t>
      </w:r>
      <w:proofErr w:type="gramStart"/>
      <w:r w:rsidRPr="00BF32FC">
        <w:rPr>
          <w:sz w:val="28"/>
          <w:szCs w:val="28"/>
          <w:lang w:val="ru-RU"/>
        </w:rPr>
        <w:t>Дульдурга</w:t>
      </w:r>
      <w:proofErr w:type="gramEnd"/>
      <w:r w:rsidRPr="00BF32FC">
        <w:rPr>
          <w:sz w:val="28"/>
          <w:szCs w:val="28"/>
          <w:lang w:val="ru-RU"/>
        </w:rPr>
        <w:t xml:space="preserve"> ул. 9 </w:t>
      </w:r>
      <w:r w:rsidRPr="00B7623F">
        <w:rPr>
          <w:rStyle w:val="0pt"/>
          <w:sz w:val="28"/>
          <w:szCs w:val="28"/>
        </w:rPr>
        <w:t>Января,6а.</w:t>
      </w:r>
    </w:p>
    <w:p w:rsidR="00BF32FC" w:rsidRPr="00BF32FC" w:rsidRDefault="00BF32FC" w:rsidP="00BF32FC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spacing w:after="282"/>
        <w:ind w:left="51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МП осуществляет свою деятельность в соответствии с настоящим договором и законодательством РФ.</w:t>
      </w:r>
    </w:p>
    <w:p w:rsidR="00BF32FC" w:rsidRPr="00BF32FC" w:rsidRDefault="00BF32FC" w:rsidP="00BF32FC">
      <w:pPr>
        <w:pStyle w:val="42"/>
        <w:shd w:val="clear" w:color="auto" w:fill="auto"/>
        <w:spacing w:after="270" w:line="240" w:lineRule="exact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Глава 2. Цели и виды деятельности.</w:t>
      </w:r>
    </w:p>
    <w:p w:rsidR="00BF32FC" w:rsidRPr="00BF32FC" w:rsidRDefault="00BF32FC" w:rsidP="00BF32FC">
      <w:pPr>
        <w:pStyle w:val="11"/>
        <w:numPr>
          <w:ilvl w:val="0"/>
          <w:numId w:val="2"/>
        </w:numPr>
        <w:shd w:val="clear" w:color="auto" w:fill="auto"/>
        <w:tabs>
          <w:tab w:val="left" w:pos="674"/>
        </w:tabs>
        <w:ind w:left="765" w:right="20" w:hanging="39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Основная цель деятельности и создание здоровой, функционально и пространственно сбалансированной среды обитания, проектирования застройки строительства, ремонта, благоустройства объектов районного центра.</w:t>
      </w:r>
    </w:p>
    <w:p w:rsidR="00BF32FC" w:rsidRPr="00BF32FC" w:rsidRDefault="00BF32FC" w:rsidP="00BF32FC">
      <w:pPr>
        <w:pStyle w:val="11"/>
        <w:numPr>
          <w:ilvl w:val="0"/>
          <w:numId w:val="2"/>
        </w:numPr>
        <w:shd w:val="clear" w:color="auto" w:fill="auto"/>
        <w:tabs>
          <w:tab w:val="left" w:pos="674"/>
        </w:tabs>
        <w:ind w:left="765" w:hanging="39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Основными видами деятельности «МП» является:</w:t>
      </w:r>
    </w:p>
    <w:p w:rsidR="00BF32FC" w:rsidRPr="00BF32FC" w:rsidRDefault="00BF32FC" w:rsidP="00BF32FC">
      <w:pPr>
        <w:pStyle w:val="11"/>
        <w:numPr>
          <w:ilvl w:val="1"/>
          <w:numId w:val="2"/>
        </w:numPr>
        <w:shd w:val="clear" w:color="auto" w:fill="auto"/>
        <w:tabs>
          <w:tab w:val="left" w:pos="0"/>
        </w:tabs>
        <w:ind w:left="1455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Благоустройство, озеленения районного центра- Дульдурга.</w:t>
      </w:r>
    </w:p>
    <w:p w:rsidR="00BF32FC" w:rsidRPr="00BF32FC" w:rsidRDefault="00BF32FC" w:rsidP="00BF32FC">
      <w:pPr>
        <w:pStyle w:val="11"/>
        <w:numPr>
          <w:ilvl w:val="1"/>
          <w:numId w:val="2"/>
        </w:numPr>
        <w:shd w:val="clear" w:color="auto" w:fill="auto"/>
        <w:ind w:left="1455" w:right="20" w:hanging="360"/>
        <w:jc w:val="left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Строительство</w:t>
      </w:r>
      <w:r w:rsidRPr="00BF32FC">
        <w:rPr>
          <w:sz w:val="28"/>
          <w:szCs w:val="28"/>
          <w:lang w:val="ru-RU"/>
        </w:rPr>
        <w:tab/>
        <w:t>объектов муниципального образования,  стимулирование развития частного строительства.</w:t>
      </w:r>
    </w:p>
    <w:p w:rsidR="00BF32FC" w:rsidRPr="00BF32FC" w:rsidRDefault="00BF32FC" w:rsidP="00BF32FC">
      <w:pPr>
        <w:pStyle w:val="11"/>
        <w:numPr>
          <w:ilvl w:val="1"/>
          <w:numId w:val="2"/>
        </w:numPr>
        <w:shd w:val="clear" w:color="auto" w:fill="auto"/>
        <w:tabs>
          <w:tab w:val="left" w:pos="1356"/>
        </w:tabs>
        <w:ind w:left="1455" w:right="20" w:hanging="360"/>
        <w:jc w:val="left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Техническое проектирование объектов строительства, капитального ремонта.</w:t>
      </w:r>
    </w:p>
    <w:p w:rsidR="00BF32FC" w:rsidRPr="00BF32FC" w:rsidRDefault="00BF32FC" w:rsidP="00BF32FC">
      <w:pPr>
        <w:pStyle w:val="11"/>
        <w:numPr>
          <w:ilvl w:val="1"/>
          <w:numId w:val="2"/>
        </w:numPr>
        <w:shd w:val="clear" w:color="auto" w:fill="auto"/>
        <w:tabs>
          <w:tab w:val="left" w:pos="1356"/>
        </w:tabs>
        <w:ind w:left="1455" w:right="20" w:hanging="360"/>
        <w:jc w:val="left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Оказание коммерческих, посреднических услуг, для населения, предприятий и граждан.</w:t>
      </w:r>
    </w:p>
    <w:p w:rsidR="00BF32FC" w:rsidRPr="00BF32FC" w:rsidRDefault="00BF32FC" w:rsidP="00BF32FC">
      <w:pPr>
        <w:pStyle w:val="11"/>
        <w:numPr>
          <w:ilvl w:val="1"/>
          <w:numId w:val="2"/>
        </w:numPr>
        <w:shd w:val="clear" w:color="auto" w:fill="auto"/>
        <w:tabs>
          <w:tab w:val="left" w:pos="426"/>
        </w:tabs>
        <w:ind w:left="1455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Выполнение функций заказчика (застройщика) в строительстве и реконструкции объектов</w:t>
      </w:r>
      <w:r w:rsidRPr="00BF32FC">
        <w:rPr>
          <w:sz w:val="28"/>
          <w:szCs w:val="28"/>
          <w:lang w:val="ru-RU"/>
        </w:rPr>
        <w:tab/>
        <w:t xml:space="preserve"> производственного и непроизводственного назначения.</w:t>
      </w:r>
    </w:p>
    <w:p w:rsidR="00BF32FC" w:rsidRPr="00BF32FC" w:rsidRDefault="00BF32FC" w:rsidP="00BF32FC">
      <w:pPr>
        <w:pStyle w:val="11"/>
        <w:numPr>
          <w:ilvl w:val="1"/>
          <w:numId w:val="2"/>
        </w:numPr>
        <w:shd w:val="clear" w:color="auto" w:fill="auto"/>
        <w:tabs>
          <w:tab w:val="left" w:pos="1356"/>
        </w:tabs>
        <w:spacing w:after="282"/>
        <w:ind w:left="1455" w:right="20" w:hanging="360"/>
        <w:jc w:val="left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Участие в приемке законченных строительством объектов в границах муниципального образования.</w:t>
      </w:r>
    </w:p>
    <w:p w:rsidR="00BF32FC" w:rsidRPr="00BF32FC" w:rsidRDefault="00BF32FC" w:rsidP="00BF32FC">
      <w:pPr>
        <w:pStyle w:val="42"/>
        <w:shd w:val="clear" w:color="auto" w:fill="auto"/>
        <w:spacing w:line="240" w:lineRule="exact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Глава 3. Права и обязанности МП «Дульдурга».</w:t>
      </w:r>
    </w:p>
    <w:p w:rsidR="00BF32FC" w:rsidRPr="00BF32FC" w:rsidRDefault="00BF32FC" w:rsidP="00BF32FC">
      <w:pPr>
        <w:pStyle w:val="11"/>
        <w:numPr>
          <w:ilvl w:val="0"/>
          <w:numId w:val="2"/>
        </w:numPr>
        <w:shd w:val="clear" w:color="auto" w:fill="auto"/>
        <w:tabs>
          <w:tab w:val="left" w:pos="1070"/>
        </w:tabs>
        <w:spacing w:line="298" w:lineRule="exact"/>
        <w:ind w:left="765" w:right="40" w:hanging="39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Обеспечить сохранность имущества, передаваемое ему в оперативное управление «Учредителем», эффективно использовать основные средства и своевременно произвести их ремонт.</w:t>
      </w:r>
    </w:p>
    <w:p w:rsidR="00BF32FC" w:rsidRPr="00BF32FC" w:rsidRDefault="00BF32FC" w:rsidP="00BF32FC">
      <w:pPr>
        <w:pStyle w:val="11"/>
        <w:numPr>
          <w:ilvl w:val="0"/>
          <w:numId w:val="2"/>
        </w:numPr>
        <w:shd w:val="clear" w:color="auto" w:fill="auto"/>
        <w:tabs>
          <w:tab w:val="left" w:pos="1070"/>
        </w:tabs>
        <w:spacing w:line="298" w:lineRule="exact"/>
        <w:ind w:left="765" w:right="40" w:hanging="39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Обеспечить качественное выполнение годовых планов по строительству и ремонту объектов и благоустройству села.</w:t>
      </w:r>
    </w:p>
    <w:p w:rsidR="00BF32FC" w:rsidRPr="00BF32FC" w:rsidRDefault="00BF32FC" w:rsidP="00BF32FC">
      <w:pPr>
        <w:pStyle w:val="11"/>
        <w:numPr>
          <w:ilvl w:val="0"/>
          <w:numId w:val="2"/>
        </w:numPr>
        <w:shd w:val="clear" w:color="auto" w:fill="auto"/>
        <w:tabs>
          <w:tab w:val="left" w:pos="1070"/>
        </w:tabs>
        <w:spacing w:line="298" w:lineRule="exact"/>
        <w:ind w:left="765" w:right="40" w:hanging="39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Осуществить подбор, прием и расстановку кадров и увольнение их в соответствии законодательством о труде.</w:t>
      </w:r>
    </w:p>
    <w:p w:rsidR="00BF32FC" w:rsidRPr="00BF32FC" w:rsidRDefault="00BF32FC" w:rsidP="00BF32FC">
      <w:pPr>
        <w:pStyle w:val="11"/>
        <w:numPr>
          <w:ilvl w:val="0"/>
          <w:numId w:val="2"/>
        </w:numPr>
        <w:shd w:val="clear" w:color="auto" w:fill="auto"/>
        <w:tabs>
          <w:tab w:val="left" w:pos="1070"/>
        </w:tabs>
        <w:spacing w:line="298" w:lineRule="exact"/>
        <w:ind w:left="765" w:right="40" w:hanging="39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 xml:space="preserve">Координировать свою деятельность с органами охраны окружающий </w:t>
      </w:r>
      <w:r w:rsidRPr="00BF32FC">
        <w:rPr>
          <w:sz w:val="28"/>
          <w:szCs w:val="28"/>
          <w:lang w:val="ru-RU"/>
        </w:rPr>
        <w:lastRenderedPageBreak/>
        <w:t>среды, землепользования, санэпиднадзора, пожарной инспекции и других органов.</w:t>
      </w:r>
    </w:p>
    <w:p w:rsidR="00BF32FC" w:rsidRPr="00BF32FC" w:rsidRDefault="00BF32FC" w:rsidP="00BF32FC">
      <w:pPr>
        <w:pStyle w:val="11"/>
        <w:numPr>
          <w:ilvl w:val="0"/>
          <w:numId w:val="2"/>
        </w:numPr>
        <w:shd w:val="clear" w:color="auto" w:fill="auto"/>
        <w:tabs>
          <w:tab w:val="left" w:pos="1070"/>
          <w:tab w:val="left" w:pos="2489"/>
          <w:tab w:val="right" w:pos="8910"/>
        </w:tabs>
        <w:spacing w:line="298" w:lineRule="exact"/>
        <w:ind w:left="765" w:hanging="39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Выполнять</w:t>
      </w:r>
      <w:r w:rsidRPr="00BF32FC">
        <w:rPr>
          <w:sz w:val="28"/>
          <w:szCs w:val="28"/>
          <w:lang w:val="ru-RU"/>
        </w:rPr>
        <w:tab/>
        <w:t>в установленном порядке договоры,</w:t>
      </w:r>
      <w:r w:rsidRPr="00BF32FC">
        <w:rPr>
          <w:sz w:val="28"/>
          <w:szCs w:val="28"/>
          <w:lang w:val="ru-RU"/>
        </w:rPr>
        <w:tab/>
        <w:t>расчетные и</w:t>
      </w:r>
    </w:p>
    <w:p w:rsidR="00BF32FC" w:rsidRPr="00B7623F" w:rsidRDefault="00BF32FC" w:rsidP="00BF32FC">
      <w:pPr>
        <w:pStyle w:val="11"/>
        <w:shd w:val="clear" w:color="auto" w:fill="auto"/>
        <w:spacing w:line="298" w:lineRule="exact"/>
        <w:rPr>
          <w:sz w:val="28"/>
          <w:szCs w:val="28"/>
        </w:rPr>
      </w:pPr>
      <w:proofErr w:type="gramStart"/>
      <w:r w:rsidRPr="00B7623F">
        <w:rPr>
          <w:sz w:val="28"/>
          <w:szCs w:val="28"/>
        </w:rPr>
        <w:t>налоговые</w:t>
      </w:r>
      <w:proofErr w:type="gramEnd"/>
      <w:r w:rsidRPr="00B7623F">
        <w:rPr>
          <w:sz w:val="28"/>
          <w:szCs w:val="28"/>
        </w:rPr>
        <w:t xml:space="preserve"> обязательства.</w:t>
      </w:r>
    </w:p>
    <w:p w:rsidR="00BF32FC" w:rsidRPr="00BF32FC" w:rsidRDefault="00BF32FC" w:rsidP="00BF32FC">
      <w:pPr>
        <w:pStyle w:val="11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exact"/>
        <w:ind w:left="765" w:right="40" w:hanging="390"/>
        <w:jc w:val="left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 xml:space="preserve">Переданное в оперативное управление основные средства МП «Дульдурга» не имеет права продавать, отчуждать другим собственникам без согласия «Учредителя». </w:t>
      </w:r>
      <w:bookmarkStart w:id="0" w:name="bookmark0"/>
    </w:p>
    <w:p w:rsidR="00BF32FC" w:rsidRPr="00BF32FC" w:rsidRDefault="00BF32FC" w:rsidP="00BF32FC">
      <w:pPr>
        <w:pStyle w:val="11"/>
        <w:shd w:val="clear" w:color="auto" w:fill="auto"/>
        <w:tabs>
          <w:tab w:val="left" w:pos="1070"/>
        </w:tabs>
        <w:spacing w:line="240" w:lineRule="exact"/>
        <w:ind w:right="40"/>
        <w:jc w:val="left"/>
        <w:rPr>
          <w:sz w:val="28"/>
          <w:szCs w:val="28"/>
          <w:lang w:val="ru-RU"/>
        </w:rPr>
      </w:pPr>
    </w:p>
    <w:p w:rsidR="00BF32FC" w:rsidRPr="00DD54A8" w:rsidRDefault="00BF32FC" w:rsidP="00BF32FC">
      <w:pPr>
        <w:pStyle w:val="11"/>
        <w:shd w:val="clear" w:color="auto" w:fill="auto"/>
        <w:tabs>
          <w:tab w:val="left" w:pos="1070"/>
        </w:tabs>
        <w:spacing w:line="240" w:lineRule="exact"/>
        <w:ind w:right="40"/>
        <w:jc w:val="left"/>
        <w:rPr>
          <w:sz w:val="28"/>
          <w:szCs w:val="28"/>
        </w:rPr>
      </w:pPr>
      <w:proofErr w:type="gramStart"/>
      <w:r w:rsidRPr="00DD54A8">
        <w:rPr>
          <w:sz w:val="28"/>
          <w:szCs w:val="28"/>
        </w:rPr>
        <w:t>Глава 4.</w:t>
      </w:r>
      <w:proofErr w:type="gramEnd"/>
      <w:r w:rsidRPr="00DD54A8">
        <w:rPr>
          <w:sz w:val="28"/>
          <w:szCs w:val="28"/>
        </w:rPr>
        <w:t xml:space="preserve"> </w:t>
      </w:r>
      <w:proofErr w:type="gramStart"/>
      <w:r w:rsidRPr="00DD54A8">
        <w:rPr>
          <w:sz w:val="28"/>
          <w:szCs w:val="28"/>
        </w:rPr>
        <w:t>Органы управления МП.</w:t>
      </w:r>
      <w:bookmarkEnd w:id="0"/>
      <w:proofErr w:type="gramEnd"/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right" w:pos="2360"/>
          <w:tab w:val="right" w:pos="7093"/>
        </w:tabs>
        <w:spacing w:line="312" w:lineRule="exact"/>
        <w:ind w:left="7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Высшим</w:t>
      </w:r>
      <w:r w:rsidRPr="00BF32FC">
        <w:rPr>
          <w:sz w:val="28"/>
          <w:szCs w:val="28"/>
          <w:lang w:val="ru-RU"/>
        </w:rPr>
        <w:tab/>
        <w:t xml:space="preserve"> органом управления</w:t>
      </w:r>
      <w:r w:rsidRPr="00BF32FC">
        <w:rPr>
          <w:sz w:val="28"/>
          <w:szCs w:val="28"/>
          <w:lang w:val="ru-RU"/>
        </w:rPr>
        <w:tab/>
        <w:t>«МП» является – Собрание Учредителей.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right" w:pos="2360"/>
          <w:tab w:val="right" w:pos="7093"/>
          <w:tab w:val="right" w:pos="8910"/>
        </w:tabs>
        <w:ind w:left="720" w:hanging="360"/>
        <w:jc w:val="left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Каждый</w:t>
      </w:r>
      <w:r w:rsidRPr="00BF32FC">
        <w:rPr>
          <w:sz w:val="28"/>
          <w:szCs w:val="28"/>
          <w:lang w:val="ru-RU"/>
        </w:rPr>
        <w:tab/>
        <w:t xml:space="preserve"> Учредитель обладает в собрании</w:t>
      </w:r>
      <w:r w:rsidRPr="00BF32FC">
        <w:rPr>
          <w:sz w:val="28"/>
          <w:szCs w:val="28"/>
          <w:lang w:val="ru-RU"/>
        </w:rPr>
        <w:tab/>
        <w:t xml:space="preserve"> Учредителей количеством голосов, пропорциональным его вкладу в Уставной капитал.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right" w:pos="851"/>
          <w:tab w:val="left" w:pos="1134"/>
          <w:tab w:val="right" w:pos="7093"/>
          <w:tab w:val="right" w:pos="8910"/>
        </w:tabs>
        <w:ind w:left="40" w:right="4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Собрание Учредителей является</w:t>
      </w:r>
      <w:r w:rsidRPr="00BF32FC">
        <w:rPr>
          <w:sz w:val="28"/>
          <w:szCs w:val="28"/>
          <w:lang w:val="ru-RU"/>
        </w:rPr>
        <w:tab/>
        <w:t xml:space="preserve"> правомочным,</w:t>
      </w:r>
      <w:r w:rsidRPr="00BF32FC">
        <w:rPr>
          <w:sz w:val="28"/>
          <w:szCs w:val="28"/>
          <w:lang w:val="ru-RU"/>
        </w:rPr>
        <w:tab/>
        <w:t>если на нем присутствуют Учредители, обладающие в совокупности 75% голосов, а для решения вопросов, требующих единогласия - все Учредители.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070"/>
        </w:tabs>
        <w:ind w:left="72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К исключительной компетенции Собрания Учредителей относятся вопросы:</w:t>
      </w:r>
    </w:p>
    <w:p w:rsidR="00BF32FC" w:rsidRPr="00BF32FC" w:rsidRDefault="00BF32FC" w:rsidP="00BF32FC">
      <w:pPr>
        <w:pStyle w:val="11"/>
        <w:numPr>
          <w:ilvl w:val="1"/>
          <w:numId w:val="3"/>
        </w:numPr>
        <w:shd w:val="clear" w:color="auto" w:fill="auto"/>
        <w:tabs>
          <w:tab w:val="left" w:pos="1364"/>
        </w:tabs>
        <w:ind w:left="144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Определение основных направлений деятельности «МУПа», утверждение его планов, отчетов, балансов;</w:t>
      </w:r>
    </w:p>
    <w:p w:rsidR="00BF32FC" w:rsidRPr="00BF32FC" w:rsidRDefault="00BF32FC" w:rsidP="00BF32FC">
      <w:pPr>
        <w:pStyle w:val="11"/>
        <w:numPr>
          <w:ilvl w:val="1"/>
          <w:numId w:val="3"/>
        </w:numPr>
        <w:shd w:val="clear" w:color="auto" w:fill="auto"/>
        <w:tabs>
          <w:tab w:val="left" w:pos="1364"/>
        </w:tabs>
        <w:ind w:left="14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внесение изменений и дополнений в учредительные документы;</w:t>
      </w:r>
    </w:p>
    <w:p w:rsidR="00BF32FC" w:rsidRPr="00BF32FC" w:rsidRDefault="00BF32FC" w:rsidP="00BF32FC">
      <w:pPr>
        <w:pStyle w:val="11"/>
        <w:numPr>
          <w:ilvl w:val="1"/>
          <w:numId w:val="3"/>
        </w:numPr>
        <w:shd w:val="clear" w:color="auto" w:fill="auto"/>
        <w:tabs>
          <w:tab w:val="left" w:pos="1072"/>
        </w:tabs>
        <w:ind w:left="144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назначение директора «МП» и главного бухгалтера, освобождение их от занимаемой должности;</w:t>
      </w:r>
    </w:p>
    <w:p w:rsidR="00BF32FC" w:rsidRPr="00BF32FC" w:rsidRDefault="00BF32FC" w:rsidP="00BF32FC">
      <w:pPr>
        <w:pStyle w:val="11"/>
        <w:numPr>
          <w:ilvl w:val="1"/>
          <w:numId w:val="3"/>
        </w:numPr>
        <w:shd w:val="clear" w:color="auto" w:fill="auto"/>
        <w:tabs>
          <w:tab w:val="left" w:pos="1549"/>
        </w:tabs>
        <w:ind w:left="14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назначение ревизионной комиссии и утверждение ее отчетов;</w:t>
      </w:r>
    </w:p>
    <w:p w:rsidR="00BF32FC" w:rsidRPr="00BF32FC" w:rsidRDefault="00BF32FC" w:rsidP="00BF32FC">
      <w:pPr>
        <w:pStyle w:val="11"/>
        <w:numPr>
          <w:ilvl w:val="1"/>
          <w:numId w:val="3"/>
        </w:numPr>
        <w:shd w:val="clear" w:color="auto" w:fill="auto"/>
        <w:tabs>
          <w:tab w:val="left" w:pos="1364"/>
        </w:tabs>
        <w:ind w:left="144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принятие решения по вопросам распределения прибыли и покрытия убытков «МП»;</w:t>
      </w:r>
    </w:p>
    <w:p w:rsidR="00BF32FC" w:rsidRPr="00BF32FC" w:rsidRDefault="00BF32FC" w:rsidP="00BF32FC">
      <w:pPr>
        <w:pStyle w:val="11"/>
        <w:numPr>
          <w:ilvl w:val="1"/>
          <w:numId w:val="3"/>
        </w:numPr>
        <w:shd w:val="clear" w:color="auto" w:fill="auto"/>
        <w:tabs>
          <w:tab w:val="left" w:pos="1364"/>
        </w:tabs>
        <w:ind w:left="144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принятия решения о ликвидации и реорганизации «МУПа», назначение ликвидационной комиссии</w:t>
      </w:r>
    </w:p>
    <w:p w:rsidR="00BF32FC" w:rsidRPr="00BF32FC" w:rsidRDefault="00BF32FC" w:rsidP="00BF32FC">
      <w:pPr>
        <w:pStyle w:val="11"/>
        <w:numPr>
          <w:ilvl w:val="1"/>
          <w:numId w:val="3"/>
        </w:numPr>
        <w:shd w:val="clear" w:color="auto" w:fill="auto"/>
        <w:tabs>
          <w:tab w:val="left" w:pos="1364"/>
        </w:tabs>
        <w:ind w:left="144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установление размера, формы, порядка и внесения Учредителями вкладов и дополнительных взносов;</w:t>
      </w:r>
    </w:p>
    <w:p w:rsidR="00BF32FC" w:rsidRPr="00BF32FC" w:rsidRDefault="00BF32FC" w:rsidP="00BF32FC">
      <w:pPr>
        <w:pStyle w:val="11"/>
        <w:numPr>
          <w:ilvl w:val="1"/>
          <w:numId w:val="3"/>
        </w:numPr>
        <w:shd w:val="clear" w:color="auto" w:fill="auto"/>
        <w:tabs>
          <w:tab w:val="left" w:pos="1364"/>
        </w:tabs>
        <w:ind w:left="144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приобретение «МП» доли «Учредителя», переуступка вкладов Учредителя.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364"/>
        </w:tabs>
        <w:ind w:left="72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Собрание Учредителей собирается раз в год. Внеочередные Собрания Учредителей созывается по требованию Директора, ревизионной комиссии, а также по требованию Учредителей, обладающих в совокупности не менее 75% голосов.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308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Оперативное руководство деятельностью «МП» осуществляет директор, назначенный Собранием Учредителей. Он без доверенности от имени «МП» заключает договоры, выдает доверенность, открывает счета в банках, принимает и увольняет работников, издает приказы и распоряжения, обязательные для работников, распоряжается имуществом и средствами «МП».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308"/>
        </w:tabs>
        <w:ind w:left="72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 xml:space="preserve">Директор подотчетен Собранию Учредителей и осуществляет выполнение его решений. </w:t>
      </w:r>
    </w:p>
    <w:p w:rsidR="00BF32FC" w:rsidRPr="00BF32FC" w:rsidRDefault="00BF32FC" w:rsidP="00BF32FC">
      <w:pPr>
        <w:pStyle w:val="42"/>
        <w:shd w:val="clear" w:color="auto" w:fill="auto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Глава 5. Контроль за деятельностью «МП».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308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Контроль за деятельностью «МП» осуществляет Ревизионная комиссия, назначаемая Собранием Учредителей в количестве 3-х человек, могут привлекаться независимые аудиторские службы.</w:t>
      </w:r>
    </w:p>
    <w:p w:rsidR="00BF32FC" w:rsidRPr="00B7623F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308"/>
        </w:tabs>
        <w:ind w:left="720" w:right="20" w:hanging="360"/>
        <w:rPr>
          <w:sz w:val="28"/>
          <w:szCs w:val="28"/>
        </w:rPr>
      </w:pPr>
      <w:r w:rsidRPr="00BF32FC">
        <w:rPr>
          <w:sz w:val="28"/>
          <w:szCs w:val="28"/>
          <w:lang w:val="ru-RU"/>
        </w:rPr>
        <w:t xml:space="preserve">Проверка деятельности должностных лиц «МП» осуществляется Ревизионной комиссией по требованию </w:t>
      </w:r>
      <w:r w:rsidRPr="00B7623F">
        <w:rPr>
          <w:sz w:val="28"/>
          <w:szCs w:val="28"/>
        </w:rPr>
        <w:t>Собрания Учредителей.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308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 xml:space="preserve">Ревизионная комиссия вправе потребовать и получать у должностных </w:t>
      </w:r>
      <w:r w:rsidRPr="00BF32FC">
        <w:rPr>
          <w:sz w:val="28"/>
          <w:szCs w:val="28"/>
          <w:lang w:val="ru-RU"/>
        </w:rPr>
        <w:lastRenderedPageBreak/>
        <w:t>лиц «МП» документы и объяснения по вопросам деятельности «МП».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308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Ревизионная комиссия вправе потребовать созыва собрания Учредителей, если возникла угроза интересам МП или выявлены злоупотребления должностных лиц.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308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Оперативный, бухгалтерский и статистический учет и отчетность «МП» осуществляется в установленном законном порядке.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115"/>
        </w:tabs>
        <w:ind w:left="7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Финансовый год «МП» совпадает с календарным годом.</w:t>
      </w:r>
    </w:p>
    <w:p w:rsidR="00BF32FC" w:rsidRPr="00BF32FC" w:rsidRDefault="00BF32FC" w:rsidP="00BF32FC">
      <w:pPr>
        <w:pStyle w:val="11"/>
        <w:numPr>
          <w:ilvl w:val="0"/>
          <w:numId w:val="3"/>
        </w:numPr>
        <w:shd w:val="clear" w:color="auto" w:fill="auto"/>
        <w:tabs>
          <w:tab w:val="left" w:pos="1308"/>
          <w:tab w:val="left" w:pos="1695"/>
        </w:tabs>
        <w:spacing w:after="240" w:line="310" w:lineRule="exact"/>
        <w:ind w:left="720" w:right="4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Контроль за хозяйственно-финансовой деятельностью «МП» осуществляет финансовыми органами, налоговой инспекцией, другими государственными органами в пределах их компетенции, могут привлекаться аудиторские службы.</w:t>
      </w:r>
    </w:p>
    <w:p w:rsidR="00BF32FC" w:rsidRPr="00BF32FC" w:rsidRDefault="00BF32FC" w:rsidP="00BF32FC">
      <w:pPr>
        <w:pStyle w:val="11"/>
        <w:shd w:val="clear" w:color="auto" w:fill="auto"/>
        <w:tabs>
          <w:tab w:val="left" w:pos="1308"/>
          <w:tab w:val="left" w:pos="1695"/>
        </w:tabs>
        <w:spacing w:after="240" w:line="310" w:lineRule="exact"/>
        <w:ind w:left="760" w:right="4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Глава 6. Трудовые отношение и социальные гарантии.</w:t>
      </w:r>
    </w:p>
    <w:p w:rsidR="00BF32FC" w:rsidRPr="00BF32FC" w:rsidRDefault="00BF32FC" w:rsidP="00BF32FC">
      <w:pPr>
        <w:pStyle w:val="11"/>
        <w:numPr>
          <w:ilvl w:val="0"/>
          <w:numId w:val="4"/>
        </w:numPr>
        <w:shd w:val="clear" w:color="auto" w:fill="auto"/>
        <w:tabs>
          <w:tab w:val="left" w:pos="1308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Трудовые отношения в «МП» строятся и социальные гарантии предоставляются в соответствии с действующим законодательством Российской Федерации.</w:t>
      </w:r>
    </w:p>
    <w:p w:rsidR="00BF32FC" w:rsidRPr="00BF32FC" w:rsidRDefault="00BF32FC" w:rsidP="00BF32FC">
      <w:pPr>
        <w:pStyle w:val="11"/>
        <w:numPr>
          <w:ilvl w:val="0"/>
          <w:numId w:val="4"/>
        </w:numPr>
        <w:shd w:val="clear" w:color="auto" w:fill="auto"/>
        <w:tabs>
          <w:tab w:val="left" w:pos="1308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Собрание Учредителей определяет порядок, условия, формы, системы и размер оплаты труда работников «МП».</w:t>
      </w:r>
    </w:p>
    <w:p w:rsidR="00BF32FC" w:rsidRPr="00BF32FC" w:rsidRDefault="00BF32FC" w:rsidP="00BF32FC">
      <w:pPr>
        <w:pStyle w:val="11"/>
        <w:numPr>
          <w:ilvl w:val="0"/>
          <w:numId w:val="4"/>
        </w:numPr>
        <w:shd w:val="clear" w:color="auto" w:fill="auto"/>
        <w:tabs>
          <w:tab w:val="left" w:pos="1308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Работники «МП» подлежат социальному, медицинскому страхованию, социальному обеспечению в порядке и на условиях, согласно действующему законодательству Российской Федерации.</w:t>
      </w:r>
    </w:p>
    <w:p w:rsidR="00BF32FC" w:rsidRPr="00BF32FC" w:rsidRDefault="00BF32FC" w:rsidP="00BF32FC">
      <w:pPr>
        <w:pStyle w:val="11"/>
        <w:numPr>
          <w:ilvl w:val="0"/>
          <w:numId w:val="4"/>
        </w:numPr>
        <w:shd w:val="clear" w:color="auto" w:fill="auto"/>
        <w:tabs>
          <w:tab w:val="left" w:pos="1308"/>
        </w:tabs>
        <w:spacing w:after="240"/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 xml:space="preserve">«МП» обеспечивает гарантированный законом минимальный </w:t>
      </w:r>
      <w:proofErr w:type="gramStart"/>
      <w:r w:rsidRPr="00BF32FC">
        <w:rPr>
          <w:sz w:val="28"/>
          <w:szCs w:val="28"/>
          <w:lang w:val="ru-RU"/>
        </w:rPr>
        <w:t>размер оплаты труда</w:t>
      </w:r>
      <w:proofErr w:type="gramEnd"/>
      <w:r w:rsidRPr="00BF32FC">
        <w:rPr>
          <w:sz w:val="28"/>
          <w:szCs w:val="28"/>
          <w:lang w:val="ru-RU"/>
        </w:rPr>
        <w:t xml:space="preserve"> и меры социальной защиты работников.</w:t>
      </w:r>
    </w:p>
    <w:p w:rsidR="00BF32FC" w:rsidRPr="00BF32FC" w:rsidRDefault="00BF32FC" w:rsidP="00BF32FC">
      <w:pPr>
        <w:pStyle w:val="42"/>
        <w:shd w:val="clear" w:color="auto" w:fill="auto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Глава 7. Ликвидация и реорганизация.</w:t>
      </w:r>
    </w:p>
    <w:p w:rsidR="00BF32FC" w:rsidRPr="00BF32FC" w:rsidRDefault="00BF32FC" w:rsidP="00BF32FC">
      <w:pPr>
        <w:pStyle w:val="11"/>
        <w:shd w:val="clear" w:color="auto" w:fill="auto"/>
        <w:tabs>
          <w:tab w:val="left" w:pos="1308"/>
        </w:tabs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 xml:space="preserve">                 Ликвидация и реорганизация «МП» производится в случаях, в порядке и</w:t>
      </w:r>
      <w:r w:rsidRPr="00BF32FC">
        <w:rPr>
          <w:sz w:val="28"/>
          <w:szCs w:val="28"/>
          <w:lang w:val="ru-RU"/>
        </w:rPr>
        <w:tab/>
        <w:t xml:space="preserve"> на условиях, предусмотренных действующим законодательством Российской Федерации.</w:t>
      </w:r>
    </w:p>
    <w:p w:rsidR="00BF32FC" w:rsidRDefault="00BF32FC" w:rsidP="00BF32FC">
      <w:pPr>
        <w:pStyle w:val="11"/>
        <w:numPr>
          <w:ilvl w:val="0"/>
          <w:numId w:val="5"/>
        </w:numPr>
        <w:shd w:val="clear" w:color="auto" w:fill="auto"/>
        <w:tabs>
          <w:tab w:val="left" w:pos="1308"/>
        </w:tabs>
        <w:ind w:left="720" w:hanging="360"/>
        <w:rPr>
          <w:sz w:val="28"/>
          <w:szCs w:val="28"/>
        </w:rPr>
      </w:pPr>
      <w:r w:rsidRPr="00B7623F">
        <w:rPr>
          <w:sz w:val="28"/>
          <w:szCs w:val="28"/>
        </w:rPr>
        <w:t>Деятельность «МП» прекращается:</w:t>
      </w:r>
    </w:p>
    <w:p w:rsidR="00BF32FC" w:rsidRPr="00B7623F" w:rsidRDefault="00BF32FC" w:rsidP="00BF32FC">
      <w:pPr>
        <w:pStyle w:val="11"/>
        <w:numPr>
          <w:ilvl w:val="1"/>
          <w:numId w:val="5"/>
        </w:numPr>
        <w:shd w:val="clear" w:color="auto" w:fill="auto"/>
        <w:tabs>
          <w:tab w:val="left" w:pos="1350"/>
        </w:tabs>
        <w:spacing w:line="240" w:lineRule="exact"/>
        <w:ind w:left="1440" w:hanging="360"/>
        <w:rPr>
          <w:sz w:val="28"/>
          <w:szCs w:val="28"/>
        </w:rPr>
      </w:pPr>
      <w:r w:rsidRPr="00B7623F">
        <w:rPr>
          <w:sz w:val="28"/>
          <w:szCs w:val="28"/>
        </w:rPr>
        <w:t>По решению Собрания Учредителей.</w:t>
      </w:r>
    </w:p>
    <w:p w:rsidR="00BF32FC" w:rsidRPr="00BF32FC" w:rsidRDefault="00BF32FC" w:rsidP="00BF32FC">
      <w:pPr>
        <w:pStyle w:val="11"/>
        <w:numPr>
          <w:ilvl w:val="1"/>
          <w:numId w:val="5"/>
        </w:numPr>
        <w:shd w:val="clear" w:color="auto" w:fill="auto"/>
        <w:tabs>
          <w:tab w:val="left" w:pos="1350"/>
        </w:tabs>
        <w:spacing w:line="278" w:lineRule="exact"/>
        <w:ind w:left="144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По иным причинам, предусмотренным действующим законодательством.</w:t>
      </w:r>
    </w:p>
    <w:p w:rsidR="00BF32FC" w:rsidRPr="00BF32FC" w:rsidRDefault="00BF32FC" w:rsidP="00BF32FC">
      <w:pPr>
        <w:pStyle w:val="11"/>
        <w:numPr>
          <w:ilvl w:val="0"/>
          <w:numId w:val="5"/>
        </w:numPr>
        <w:shd w:val="clear" w:color="auto" w:fill="auto"/>
        <w:tabs>
          <w:tab w:val="left" w:pos="1350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Ликвидация «МП» производится ликвидационной комиссией, назначенным органом принявшим решение о ликвидации.</w:t>
      </w:r>
    </w:p>
    <w:p w:rsidR="00BF32FC" w:rsidRPr="00BF32FC" w:rsidRDefault="00BF32FC" w:rsidP="00BF32FC">
      <w:pPr>
        <w:pStyle w:val="11"/>
        <w:numPr>
          <w:ilvl w:val="0"/>
          <w:numId w:val="5"/>
        </w:numPr>
        <w:shd w:val="clear" w:color="auto" w:fill="auto"/>
        <w:tabs>
          <w:tab w:val="left" w:pos="1350"/>
        </w:tabs>
        <w:ind w:left="720" w:right="20" w:hanging="360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«МП» обеспечивает учет и сохранность документов по личному составу и своевременную передачу их на государственное хранение в установленном порядке в случае ликвидации или реорганизации предприятия.</w:t>
      </w:r>
    </w:p>
    <w:p w:rsidR="00BF32FC" w:rsidRPr="00BF32FC" w:rsidRDefault="00BF32FC" w:rsidP="00BF32FC">
      <w:pPr>
        <w:pStyle w:val="11"/>
        <w:shd w:val="clear" w:color="auto" w:fill="auto"/>
        <w:tabs>
          <w:tab w:val="left" w:pos="1308"/>
        </w:tabs>
        <w:rPr>
          <w:sz w:val="28"/>
          <w:szCs w:val="28"/>
          <w:lang w:val="ru-RU"/>
        </w:rPr>
      </w:pPr>
    </w:p>
    <w:p w:rsidR="00BF32FC" w:rsidRPr="00BF32FC" w:rsidRDefault="00BF32FC" w:rsidP="00BF32FC">
      <w:pPr>
        <w:pStyle w:val="11"/>
        <w:shd w:val="clear" w:color="auto" w:fill="auto"/>
        <w:spacing w:line="298" w:lineRule="exact"/>
        <w:ind w:right="60"/>
        <w:jc w:val="left"/>
        <w:rPr>
          <w:sz w:val="28"/>
          <w:szCs w:val="28"/>
          <w:lang w:val="ru-RU"/>
        </w:rPr>
      </w:pPr>
      <w:r w:rsidRPr="00BF32FC">
        <w:rPr>
          <w:sz w:val="28"/>
          <w:szCs w:val="28"/>
          <w:lang w:val="ru-RU"/>
        </w:rPr>
        <w:t>Учредитель МП Дульдурга                                                А.М.Злыгостев</w:t>
      </w:r>
      <w:r w:rsidRPr="00BF32FC">
        <w:rPr>
          <w:sz w:val="28"/>
          <w:szCs w:val="28"/>
          <w:lang w:val="ru-RU"/>
        </w:rPr>
        <w:br/>
        <w:t>Г лава администрации</w:t>
      </w:r>
      <w:r w:rsidRPr="00BF32FC">
        <w:rPr>
          <w:sz w:val="28"/>
          <w:szCs w:val="28"/>
          <w:lang w:val="ru-RU"/>
        </w:rPr>
        <w:br/>
        <w:t>Муниципального образования</w:t>
      </w:r>
    </w:p>
    <w:p w:rsidR="00BF32FC" w:rsidRDefault="00BF32FC" w:rsidP="00BF32FC">
      <w:pPr>
        <w:rPr>
          <w:color w:val="FF0000"/>
        </w:rPr>
      </w:pPr>
    </w:p>
    <w:p w:rsidR="00BF32FC" w:rsidRPr="00172C62" w:rsidRDefault="00BF32FC" w:rsidP="00BF32FC"/>
    <w:p w:rsidR="003D4870" w:rsidRDefault="003D4870"/>
    <w:sectPr w:rsidR="003D4870" w:rsidSect="00E6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ED7"/>
    <w:multiLevelType w:val="multilevel"/>
    <w:tmpl w:val="C2C8F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31F4A"/>
    <w:multiLevelType w:val="multilevel"/>
    <w:tmpl w:val="38F8D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040F1"/>
    <w:multiLevelType w:val="multilevel"/>
    <w:tmpl w:val="0CE8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A7366"/>
    <w:multiLevelType w:val="multilevel"/>
    <w:tmpl w:val="BD2E2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9483B"/>
    <w:multiLevelType w:val="multilevel"/>
    <w:tmpl w:val="7CEC0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FC"/>
    <w:rsid w:val="000946D3"/>
    <w:rsid w:val="001D67C1"/>
    <w:rsid w:val="00244D5F"/>
    <w:rsid w:val="003977BE"/>
    <w:rsid w:val="003D4870"/>
    <w:rsid w:val="0042122C"/>
    <w:rsid w:val="00595880"/>
    <w:rsid w:val="005B4714"/>
    <w:rsid w:val="005F3240"/>
    <w:rsid w:val="00646244"/>
    <w:rsid w:val="006A5CAB"/>
    <w:rsid w:val="00724329"/>
    <w:rsid w:val="00727E20"/>
    <w:rsid w:val="007A2087"/>
    <w:rsid w:val="007E62EC"/>
    <w:rsid w:val="00904888"/>
    <w:rsid w:val="00935C54"/>
    <w:rsid w:val="009A66F4"/>
    <w:rsid w:val="009E2401"/>
    <w:rsid w:val="00A702E5"/>
    <w:rsid w:val="00AA7CBD"/>
    <w:rsid w:val="00B92016"/>
    <w:rsid w:val="00BF32FC"/>
    <w:rsid w:val="00C50CC5"/>
    <w:rsid w:val="00CE4AE1"/>
    <w:rsid w:val="00DA44A2"/>
    <w:rsid w:val="00E0165E"/>
    <w:rsid w:val="00E44D41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C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character" w:customStyle="1" w:styleId="23">
    <w:name w:val="Основной текст (2)_"/>
    <w:basedOn w:val="a0"/>
    <w:link w:val="24"/>
    <w:rsid w:val="00BF32FC"/>
    <w:rPr>
      <w:rFonts w:ascii="Times New Roman" w:eastAsia="Times New Roman" w:hAnsi="Times New Roman"/>
      <w:b/>
      <w:bCs/>
      <w:spacing w:val="-1"/>
      <w:sz w:val="35"/>
      <w:szCs w:val="3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F32FC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F32FC"/>
    <w:rPr>
      <w:rFonts w:ascii="Times New Roman" w:eastAsia="Times New Roman" w:hAnsi="Times New Roman"/>
      <w:b/>
      <w:bCs/>
      <w:spacing w:val="3"/>
      <w:shd w:val="clear" w:color="auto" w:fill="FFFFFF"/>
    </w:rPr>
  </w:style>
  <w:style w:type="character" w:customStyle="1" w:styleId="af3">
    <w:name w:val="Основной текст_"/>
    <w:basedOn w:val="a0"/>
    <w:link w:val="11"/>
    <w:rsid w:val="00BF32FC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BF32FC"/>
    <w:rPr>
      <w:i/>
      <w:iCs/>
      <w:color w:val="000000"/>
      <w:spacing w:val="6"/>
      <w:w w:val="100"/>
      <w:position w:val="0"/>
      <w:sz w:val="24"/>
      <w:szCs w:val="24"/>
      <w:lang w:val="ru-RU"/>
    </w:rPr>
  </w:style>
  <w:style w:type="paragraph" w:customStyle="1" w:styleId="24">
    <w:name w:val="Основной текст (2)"/>
    <w:basedOn w:val="a"/>
    <w:link w:val="23"/>
    <w:rsid w:val="00BF32FC"/>
    <w:pPr>
      <w:widowControl w:val="0"/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b/>
      <w:bCs/>
      <w:spacing w:val="-1"/>
      <w:sz w:val="35"/>
      <w:szCs w:val="35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BF32FC"/>
    <w:pPr>
      <w:widowControl w:val="0"/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BF32F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spacing w:val="3"/>
      <w:lang w:val="en-US" w:eastAsia="en-US" w:bidi="en-US"/>
    </w:rPr>
  </w:style>
  <w:style w:type="paragraph" w:customStyle="1" w:styleId="11">
    <w:name w:val="Основной текст1"/>
    <w:basedOn w:val="a"/>
    <w:link w:val="af3"/>
    <w:rsid w:val="00BF32F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6071</Characters>
  <Application>Microsoft Office Word</Application>
  <DocSecurity>0</DocSecurity>
  <Lines>50</Lines>
  <Paragraphs>14</Paragraphs>
  <ScaleCrop>false</ScaleCrop>
  <Company>Microsoft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2016-10-06T23:25:00Z</dcterms:created>
  <dcterms:modified xsi:type="dcterms:W3CDTF">2016-10-06T23:27:00Z</dcterms:modified>
</cp:coreProperties>
</file>