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BC" w:rsidRDefault="000F59BC" w:rsidP="000F59BC">
      <w:pPr>
        <w:ind w:firstLine="709"/>
        <w:jc w:val="right"/>
        <w:rPr>
          <w:rFonts w:ascii="Times New Roman" w:hAnsi="Times New Roman"/>
          <w:sz w:val="28"/>
          <w:szCs w:val="28"/>
          <w:lang w:val="ru-RU"/>
        </w:rPr>
      </w:pPr>
      <w:r>
        <w:rPr>
          <w:rFonts w:ascii="Times New Roman" w:hAnsi="Times New Roman"/>
          <w:sz w:val="28"/>
          <w:szCs w:val="28"/>
          <w:lang w:val="ru-RU"/>
        </w:rPr>
        <w:t>ПРОЕКТ</w:t>
      </w:r>
    </w:p>
    <w:p w:rsidR="000F59BC" w:rsidRDefault="000F59BC" w:rsidP="000F59BC">
      <w:pPr>
        <w:ind w:firstLine="709"/>
        <w:jc w:val="right"/>
        <w:rPr>
          <w:rFonts w:ascii="Times New Roman" w:hAnsi="Times New Roman"/>
          <w:sz w:val="28"/>
          <w:szCs w:val="28"/>
          <w:lang w:val="ru-RU"/>
        </w:rPr>
      </w:pPr>
    </w:p>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Российская Федерация</w:t>
      </w:r>
    </w:p>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Совет сельского поселения «Дульдурга»</w:t>
      </w:r>
    </w:p>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Забайкальский край</w:t>
      </w:r>
    </w:p>
    <w:p w:rsidR="00144999" w:rsidRDefault="00144999" w:rsidP="00144999">
      <w:pPr>
        <w:ind w:firstLine="709"/>
        <w:jc w:val="center"/>
        <w:rPr>
          <w:rFonts w:ascii="Times New Roman" w:hAnsi="Times New Roman"/>
          <w:sz w:val="28"/>
          <w:szCs w:val="28"/>
          <w:lang w:val="ru-RU"/>
        </w:rPr>
      </w:pPr>
    </w:p>
    <w:p w:rsidR="007319FB" w:rsidRDefault="007319FB" w:rsidP="00144999">
      <w:pPr>
        <w:ind w:firstLine="709"/>
        <w:jc w:val="center"/>
        <w:rPr>
          <w:rFonts w:ascii="Times New Roman" w:hAnsi="Times New Roman"/>
          <w:sz w:val="28"/>
          <w:szCs w:val="28"/>
          <w:lang w:val="ru-RU"/>
        </w:rPr>
      </w:pPr>
    </w:p>
    <w:p w:rsidR="00144999" w:rsidRPr="00144999" w:rsidRDefault="007319FB" w:rsidP="00144999">
      <w:pPr>
        <w:ind w:firstLine="709"/>
        <w:jc w:val="center"/>
        <w:rPr>
          <w:rFonts w:ascii="Times New Roman" w:hAnsi="Times New Roman"/>
          <w:sz w:val="28"/>
          <w:szCs w:val="28"/>
          <w:lang w:val="ru-RU"/>
        </w:rPr>
      </w:pPr>
      <w:r>
        <w:rPr>
          <w:rFonts w:ascii="Times New Roman" w:hAnsi="Times New Roman"/>
          <w:sz w:val="28"/>
          <w:szCs w:val="28"/>
          <w:lang w:val="ru-RU"/>
        </w:rPr>
        <w:t>Р</w:t>
      </w:r>
      <w:r w:rsidR="00144999" w:rsidRPr="00144999">
        <w:rPr>
          <w:rFonts w:ascii="Times New Roman" w:hAnsi="Times New Roman"/>
          <w:sz w:val="28"/>
          <w:szCs w:val="28"/>
          <w:lang w:val="ru-RU"/>
        </w:rPr>
        <w:t>ЕШЕНИЕ</w:t>
      </w:r>
    </w:p>
    <w:p w:rsidR="00144999" w:rsidRPr="00144999" w:rsidRDefault="00144999" w:rsidP="00144999">
      <w:pPr>
        <w:ind w:firstLine="709"/>
        <w:jc w:val="center"/>
        <w:rPr>
          <w:rFonts w:ascii="Times New Roman" w:hAnsi="Times New Roman"/>
          <w:sz w:val="28"/>
          <w:szCs w:val="28"/>
          <w:lang w:val="ru-RU"/>
        </w:rPr>
      </w:pPr>
    </w:p>
    <w:p w:rsidR="00144999" w:rsidRPr="00144999" w:rsidRDefault="00144999" w:rsidP="00144999">
      <w:pPr>
        <w:ind w:firstLine="709"/>
        <w:jc w:val="center"/>
        <w:rPr>
          <w:rFonts w:ascii="Times New Roman" w:hAnsi="Times New Roman"/>
          <w:sz w:val="28"/>
          <w:szCs w:val="28"/>
          <w:lang w:val="ru-RU"/>
        </w:rPr>
      </w:pPr>
    </w:p>
    <w:p w:rsidR="00144999" w:rsidRPr="00144999" w:rsidRDefault="000F59BC" w:rsidP="0000419E">
      <w:pPr>
        <w:rPr>
          <w:rFonts w:ascii="Times New Roman" w:hAnsi="Times New Roman"/>
          <w:sz w:val="28"/>
          <w:szCs w:val="28"/>
          <w:lang w:val="ru-RU"/>
        </w:rPr>
      </w:pPr>
      <w:r>
        <w:rPr>
          <w:rFonts w:ascii="Times New Roman" w:hAnsi="Times New Roman"/>
          <w:sz w:val="28"/>
          <w:szCs w:val="28"/>
          <w:lang w:val="ru-RU"/>
        </w:rPr>
        <w:t>«    » __________</w:t>
      </w:r>
      <w:r w:rsidR="00144999" w:rsidRPr="00144999">
        <w:rPr>
          <w:rFonts w:ascii="Times New Roman" w:hAnsi="Times New Roman"/>
          <w:sz w:val="28"/>
          <w:szCs w:val="28"/>
          <w:lang w:val="ru-RU"/>
        </w:rPr>
        <w:tab/>
      </w:r>
      <w:r>
        <w:rPr>
          <w:rFonts w:ascii="Times New Roman" w:hAnsi="Times New Roman"/>
          <w:sz w:val="28"/>
          <w:szCs w:val="28"/>
          <w:lang w:val="ru-RU"/>
        </w:rPr>
        <w:t>2017г</w:t>
      </w:r>
      <w:r w:rsidR="0000419E">
        <w:rPr>
          <w:rFonts w:ascii="Times New Roman" w:hAnsi="Times New Roman"/>
          <w:sz w:val="28"/>
          <w:szCs w:val="28"/>
          <w:lang w:val="ru-RU"/>
        </w:rPr>
        <w:t xml:space="preserve">    </w:t>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t xml:space="preserve">       </w:t>
      </w:r>
      <w:r w:rsidR="004B7B73">
        <w:rPr>
          <w:rFonts w:ascii="Times New Roman" w:hAnsi="Times New Roman"/>
          <w:sz w:val="28"/>
          <w:szCs w:val="28"/>
          <w:lang w:val="ru-RU"/>
        </w:rPr>
        <w:t xml:space="preserve">     </w:t>
      </w:r>
      <w:r w:rsidR="0000419E">
        <w:rPr>
          <w:rFonts w:ascii="Times New Roman" w:hAnsi="Times New Roman"/>
          <w:sz w:val="28"/>
          <w:szCs w:val="28"/>
          <w:lang w:val="ru-RU"/>
        </w:rPr>
        <w:t xml:space="preserve"> </w:t>
      </w:r>
      <w:r w:rsidR="0000419E">
        <w:rPr>
          <w:rFonts w:ascii="Times New Roman" w:hAnsi="Times New Roman"/>
          <w:sz w:val="28"/>
          <w:szCs w:val="28"/>
          <w:lang w:val="ru-RU"/>
        </w:rPr>
        <w:tab/>
      </w:r>
      <w:r w:rsidR="0000419E">
        <w:rPr>
          <w:rFonts w:ascii="Times New Roman" w:hAnsi="Times New Roman"/>
          <w:sz w:val="28"/>
          <w:szCs w:val="28"/>
          <w:lang w:val="ru-RU"/>
        </w:rPr>
        <w:tab/>
      </w:r>
      <w:r w:rsidR="0000419E">
        <w:rPr>
          <w:rFonts w:ascii="Times New Roman" w:hAnsi="Times New Roman"/>
          <w:sz w:val="28"/>
          <w:szCs w:val="28"/>
          <w:lang w:val="ru-RU"/>
        </w:rPr>
        <w:tab/>
      </w:r>
      <w:r w:rsidR="00144999" w:rsidRPr="00144999">
        <w:rPr>
          <w:rFonts w:ascii="Times New Roman" w:hAnsi="Times New Roman"/>
          <w:sz w:val="28"/>
          <w:szCs w:val="28"/>
          <w:lang w:val="ru-RU"/>
        </w:rPr>
        <w:t xml:space="preserve">№ </w:t>
      </w:r>
    </w:p>
    <w:p w:rsidR="00144999" w:rsidRPr="00144999" w:rsidRDefault="00144999" w:rsidP="0063746A">
      <w:pPr>
        <w:ind w:firstLine="709"/>
        <w:jc w:val="both"/>
        <w:rPr>
          <w:rFonts w:ascii="Times New Roman" w:hAnsi="Times New Roman"/>
          <w:sz w:val="28"/>
          <w:szCs w:val="28"/>
          <w:lang w:val="ru-RU"/>
        </w:rPr>
      </w:pPr>
    </w:p>
    <w:p w:rsidR="00144999" w:rsidRPr="00144999" w:rsidRDefault="00144999" w:rsidP="0063746A">
      <w:pPr>
        <w:ind w:firstLine="709"/>
        <w:jc w:val="center"/>
        <w:rPr>
          <w:rFonts w:ascii="Times New Roman" w:hAnsi="Times New Roman"/>
          <w:sz w:val="28"/>
          <w:szCs w:val="28"/>
          <w:lang w:val="ru-RU"/>
        </w:rPr>
      </w:pPr>
      <w:r w:rsidRPr="00144999">
        <w:rPr>
          <w:rFonts w:ascii="Times New Roman" w:hAnsi="Times New Roman"/>
          <w:sz w:val="28"/>
          <w:szCs w:val="28"/>
          <w:lang w:val="ru-RU"/>
        </w:rPr>
        <w:t>с. Дульдурга</w:t>
      </w:r>
    </w:p>
    <w:p w:rsidR="00144999" w:rsidRPr="00144999" w:rsidRDefault="00144999" w:rsidP="00943878">
      <w:pPr>
        <w:ind w:firstLine="709"/>
        <w:jc w:val="center"/>
        <w:rPr>
          <w:rFonts w:ascii="Times New Roman" w:hAnsi="Times New Roman"/>
          <w:sz w:val="28"/>
          <w:szCs w:val="28"/>
          <w:lang w:val="ru-RU"/>
        </w:rPr>
      </w:pPr>
    </w:p>
    <w:p w:rsidR="00144999" w:rsidRPr="00144999" w:rsidRDefault="00144999" w:rsidP="00943878">
      <w:pPr>
        <w:jc w:val="center"/>
        <w:rPr>
          <w:rFonts w:ascii="Times New Roman" w:hAnsi="Times New Roman"/>
          <w:sz w:val="28"/>
          <w:szCs w:val="28"/>
          <w:lang w:val="ru-RU"/>
        </w:rPr>
      </w:pPr>
      <w:r w:rsidRPr="00144999">
        <w:rPr>
          <w:rFonts w:ascii="Times New Roman" w:hAnsi="Times New Roman"/>
          <w:sz w:val="28"/>
          <w:szCs w:val="28"/>
          <w:lang w:val="ru-RU"/>
        </w:rPr>
        <w:t>О</w:t>
      </w:r>
      <w:r w:rsidR="007319FB">
        <w:rPr>
          <w:rFonts w:ascii="Times New Roman" w:hAnsi="Times New Roman"/>
          <w:sz w:val="28"/>
          <w:szCs w:val="28"/>
          <w:lang w:val="ru-RU"/>
        </w:rPr>
        <w:t xml:space="preserve">б утверждении </w:t>
      </w:r>
      <w:r w:rsidR="00A760C3">
        <w:rPr>
          <w:rFonts w:ascii="Times New Roman" w:hAnsi="Times New Roman"/>
          <w:sz w:val="28"/>
          <w:szCs w:val="28"/>
          <w:lang w:val="ru-RU"/>
        </w:rPr>
        <w:t>П</w:t>
      </w:r>
      <w:r w:rsidR="007319FB">
        <w:rPr>
          <w:rFonts w:ascii="Times New Roman" w:hAnsi="Times New Roman"/>
          <w:sz w:val="28"/>
          <w:szCs w:val="28"/>
          <w:lang w:val="ru-RU"/>
        </w:rPr>
        <w:t>равил благоустройств</w:t>
      </w:r>
      <w:r w:rsidR="00A760C3">
        <w:rPr>
          <w:rFonts w:ascii="Times New Roman" w:hAnsi="Times New Roman"/>
          <w:sz w:val="28"/>
          <w:szCs w:val="28"/>
          <w:lang w:val="ru-RU"/>
        </w:rPr>
        <w:t>а</w:t>
      </w:r>
      <w:r w:rsidR="007319FB">
        <w:rPr>
          <w:rFonts w:ascii="Times New Roman" w:hAnsi="Times New Roman"/>
          <w:sz w:val="28"/>
          <w:szCs w:val="28"/>
          <w:lang w:val="ru-RU"/>
        </w:rPr>
        <w:t xml:space="preserve"> на территории сельского поселения «Дульдурга»</w:t>
      </w:r>
    </w:p>
    <w:p w:rsidR="00144999" w:rsidRPr="00144999" w:rsidRDefault="00144999" w:rsidP="0063746A">
      <w:pPr>
        <w:ind w:firstLine="709"/>
        <w:jc w:val="both"/>
        <w:rPr>
          <w:rFonts w:ascii="Times New Roman" w:hAnsi="Times New Roman"/>
          <w:sz w:val="28"/>
          <w:szCs w:val="28"/>
          <w:lang w:val="ru-RU"/>
        </w:rPr>
      </w:pPr>
    </w:p>
    <w:p w:rsidR="007319FB" w:rsidRPr="007319FB" w:rsidRDefault="007319FB" w:rsidP="00A760C3">
      <w:pPr>
        <w:ind w:firstLine="709"/>
        <w:jc w:val="both"/>
        <w:rPr>
          <w:rFonts w:ascii="Times New Roman" w:hAnsi="Times New Roman"/>
          <w:sz w:val="28"/>
          <w:szCs w:val="28"/>
          <w:lang w:val="ru-RU"/>
        </w:rPr>
      </w:pPr>
      <w:r w:rsidRPr="007319FB">
        <w:rPr>
          <w:rFonts w:ascii="Times New Roman" w:hAnsi="Times New Roman"/>
          <w:sz w:val="28"/>
          <w:szCs w:val="28"/>
          <w:lang w:val="ru-RU"/>
        </w:rPr>
        <w:t>В соответствии с Федеральным законом № 131-ФЗ от 06.10.2003 «Об общих принципах организации местного самоуправления в Российской федерации»,</w:t>
      </w:r>
      <w:r w:rsidRPr="007319FB">
        <w:rPr>
          <w:rFonts w:ascii="Times New Roman" w:hAnsi="Times New Roman"/>
          <w:sz w:val="28"/>
          <w:szCs w:val="28"/>
          <w:lang w:val="ru-RU" w:eastAsia="ru-RU"/>
        </w:rPr>
        <w:t xml:space="preserve"> </w:t>
      </w:r>
      <w:r w:rsidRPr="007319FB">
        <w:rPr>
          <w:rFonts w:ascii="Times New Roman" w:hAnsi="Times New Roman"/>
          <w:sz w:val="28"/>
          <w:szCs w:val="28"/>
          <w:lang w:val="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Pr>
          <w:rFonts w:ascii="Times New Roman" w:hAnsi="Times New Roman"/>
          <w:sz w:val="28"/>
          <w:szCs w:val="28"/>
          <w:lang w:val="ru-RU"/>
        </w:rPr>
        <w:t xml:space="preserve"> Уставом сельского поселения «Дульдурга», Совет сельского поселения «Дульдурга» РЕШИЛ:</w:t>
      </w:r>
    </w:p>
    <w:p w:rsidR="007319FB" w:rsidRPr="007319FB" w:rsidRDefault="007319FB" w:rsidP="00A760C3">
      <w:pPr>
        <w:ind w:firstLine="709"/>
        <w:jc w:val="both"/>
        <w:rPr>
          <w:rFonts w:ascii="Times New Roman" w:hAnsi="Times New Roman"/>
          <w:sz w:val="28"/>
          <w:szCs w:val="28"/>
          <w:lang w:val="ru-RU"/>
        </w:rPr>
      </w:pPr>
      <w:r>
        <w:rPr>
          <w:rFonts w:ascii="Times New Roman" w:hAnsi="Times New Roman"/>
          <w:sz w:val="28"/>
          <w:szCs w:val="28"/>
          <w:lang w:val="ru-RU"/>
        </w:rPr>
        <w:t>1.</w:t>
      </w:r>
      <w:r w:rsidRPr="007319FB">
        <w:rPr>
          <w:rFonts w:ascii="Times New Roman" w:hAnsi="Times New Roman"/>
          <w:sz w:val="28"/>
          <w:szCs w:val="28"/>
          <w:lang w:val="ru-RU"/>
        </w:rPr>
        <w:t xml:space="preserve">Утвердить Правила благоустройства на территории </w:t>
      </w:r>
      <w:r>
        <w:rPr>
          <w:rFonts w:ascii="Times New Roman" w:hAnsi="Times New Roman"/>
          <w:sz w:val="28"/>
          <w:szCs w:val="28"/>
          <w:lang w:val="ru-RU"/>
        </w:rPr>
        <w:t xml:space="preserve">сельского поселения «Дульдурга» Дульдургинского </w:t>
      </w:r>
      <w:r w:rsidRPr="007319FB">
        <w:rPr>
          <w:rFonts w:ascii="Times New Roman" w:hAnsi="Times New Roman"/>
          <w:sz w:val="28"/>
          <w:szCs w:val="28"/>
          <w:lang w:val="ru-RU"/>
        </w:rPr>
        <w:t xml:space="preserve">района </w:t>
      </w:r>
      <w:r>
        <w:rPr>
          <w:rFonts w:ascii="Times New Roman" w:hAnsi="Times New Roman"/>
          <w:sz w:val="28"/>
          <w:szCs w:val="28"/>
          <w:lang w:val="ru-RU"/>
        </w:rPr>
        <w:t>Забайкальского края</w:t>
      </w:r>
      <w:r w:rsidRPr="007319FB">
        <w:rPr>
          <w:rFonts w:ascii="Times New Roman" w:hAnsi="Times New Roman"/>
          <w:sz w:val="28"/>
          <w:szCs w:val="28"/>
          <w:lang w:val="ru-RU"/>
        </w:rPr>
        <w:t xml:space="preserve"> в новой редакции согласно приложению.</w:t>
      </w:r>
    </w:p>
    <w:p w:rsidR="007319FB" w:rsidRPr="007319FB" w:rsidRDefault="007319FB" w:rsidP="00A760C3">
      <w:pPr>
        <w:tabs>
          <w:tab w:val="left" w:pos="-284"/>
        </w:tabs>
        <w:suppressAutoHyphens/>
        <w:ind w:firstLine="709"/>
        <w:jc w:val="both"/>
        <w:rPr>
          <w:rFonts w:ascii="Times New Roman" w:hAnsi="Times New Roman"/>
          <w:sz w:val="28"/>
          <w:szCs w:val="28"/>
          <w:lang w:val="ru-RU"/>
        </w:rPr>
      </w:pPr>
      <w:r>
        <w:rPr>
          <w:rFonts w:ascii="Times New Roman" w:hAnsi="Times New Roman"/>
          <w:sz w:val="28"/>
          <w:szCs w:val="28"/>
          <w:lang w:val="ru-RU"/>
        </w:rPr>
        <w:t>2. Решение Совета сельского поселения «Дульдурга» №</w:t>
      </w:r>
      <w:r w:rsidR="00943878">
        <w:rPr>
          <w:rFonts w:ascii="Times New Roman" w:hAnsi="Times New Roman"/>
          <w:sz w:val="28"/>
          <w:szCs w:val="28"/>
          <w:lang w:val="ru-RU"/>
        </w:rPr>
        <w:t xml:space="preserve"> </w:t>
      </w:r>
      <w:r>
        <w:rPr>
          <w:rFonts w:ascii="Times New Roman" w:hAnsi="Times New Roman"/>
          <w:sz w:val="28"/>
          <w:szCs w:val="28"/>
          <w:lang w:val="ru-RU"/>
        </w:rPr>
        <w:t xml:space="preserve">92 от 23 марта 2017 года </w:t>
      </w:r>
      <w:r w:rsidRPr="007319FB">
        <w:rPr>
          <w:rFonts w:ascii="Times New Roman" w:hAnsi="Times New Roman"/>
          <w:sz w:val="28"/>
          <w:szCs w:val="28"/>
          <w:lang w:val="ru-RU"/>
        </w:rPr>
        <w:t>«О</w:t>
      </w:r>
      <w:r>
        <w:rPr>
          <w:rFonts w:ascii="Times New Roman" w:hAnsi="Times New Roman"/>
          <w:sz w:val="28"/>
          <w:szCs w:val="28"/>
          <w:lang w:val="ru-RU"/>
        </w:rPr>
        <w:t xml:space="preserve"> принятии Правил благоустройства в сельском поселении «Дульдурга»</w:t>
      </w:r>
      <w:r w:rsidRPr="007319FB">
        <w:rPr>
          <w:rFonts w:ascii="Times New Roman" w:hAnsi="Times New Roman"/>
          <w:sz w:val="28"/>
          <w:szCs w:val="28"/>
          <w:lang w:val="ru-RU"/>
        </w:rPr>
        <w:t xml:space="preserve"> признать утратившим силу.</w:t>
      </w:r>
    </w:p>
    <w:p w:rsidR="007319FB" w:rsidRPr="007319FB" w:rsidRDefault="00A760C3" w:rsidP="00A760C3">
      <w:pPr>
        <w:tabs>
          <w:tab w:val="left" w:pos="-284"/>
        </w:tabs>
        <w:suppressAutoHyphens/>
        <w:ind w:firstLine="709"/>
        <w:jc w:val="both"/>
        <w:rPr>
          <w:rFonts w:ascii="Times New Roman" w:hAnsi="Times New Roman"/>
          <w:sz w:val="28"/>
          <w:szCs w:val="28"/>
          <w:lang w:val="ru-RU"/>
        </w:rPr>
      </w:pPr>
      <w:r>
        <w:rPr>
          <w:rFonts w:ascii="Times New Roman" w:hAnsi="Times New Roman"/>
          <w:color w:val="000000"/>
          <w:spacing w:val="6"/>
          <w:sz w:val="28"/>
          <w:szCs w:val="28"/>
          <w:lang w:val="ru-RU"/>
        </w:rPr>
        <w:t>3.</w:t>
      </w:r>
      <w:r w:rsidR="007319FB" w:rsidRPr="007319FB">
        <w:rPr>
          <w:rFonts w:ascii="Times New Roman" w:hAnsi="Times New Roman"/>
          <w:color w:val="000000"/>
          <w:spacing w:val="6"/>
          <w:sz w:val="28"/>
          <w:szCs w:val="28"/>
          <w:lang w:val="ru-RU"/>
        </w:rPr>
        <w:t xml:space="preserve">Настоящее </w:t>
      </w:r>
      <w:r w:rsidR="007319FB">
        <w:rPr>
          <w:rFonts w:ascii="Times New Roman" w:hAnsi="Times New Roman"/>
          <w:color w:val="000000"/>
          <w:spacing w:val="6"/>
          <w:sz w:val="28"/>
          <w:szCs w:val="28"/>
          <w:lang w:val="ru-RU"/>
        </w:rPr>
        <w:t>Решение</w:t>
      </w:r>
      <w:r w:rsidR="007319FB" w:rsidRPr="007319FB">
        <w:rPr>
          <w:rFonts w:ascii="Times New Roman" w:hAnsi="Times New Roman"/>
          <w:color w:val="000000"/>
          <w:spacing w:val="6"/>
          <w:sz w:val="28"/>
          <w:szCs w:val="28"/>
          <w:lang w:val="ru-RU"/>
        </w:rPr>
        <w:t xml:space="preserve"> опубликовать в информационно</w:t>
      </w:r>
      <w:r w:rsidR="007319FB">
        <w:rPr>
          <w:rFonts w:ascii="Times New Roman" w:hAnsi="Times New Roman"/>
          <w:color w:val="000000"/>
          <w:spacing w:val="6"/>
          <w:sz w:val="28"/>
          <w:szCs w:val="28"/>
          <w:lang w:val="ru-RU"/>
        </w:rPr>
        <w:t>й – телекоммуникационной сети «Интернет» на официальном сайте администрации сельского поселения «Дульдурга»</w:t>
      </w:r>
      <w:r w:rsidR="007319FB" w:rsidRPr="007319FB">
        <w:rPr>
          <w:rFonts w:ascii="Times New Roman" w:hAnsi="Times New Roman"/>
          <w:color w:val="000000"/>
          <w:spacing w:val="3"/>
          <w:sz w:val="28"/>
          <w:szCs w:val="28"/>
          <w:lang w:val="ru-RU"/>
        </w:rPr>
        <w:t>.</w:t>
      </w:r>
    </w:p>
    <w:p w:rsidR="007319FB" w:rsidRPr="007319FB" w:rsidRDefault="00A760C3" w:rsidP="00A760C3">
      <w:pPr>
        <w:tabs>
          <w:tab w:val="left" w:pos="851"/>
        </w:tabs>
        <w:ind w:firstLine="709"/>
        <w:jc w:val="both"/>
        <w:rPr>
          <w:rFonts w:ascii="Times New Roman" w:hAnsi="Times New Roman"/>
          <w:sz w:val="28"/>
          <w:szCs w:val="28"/>
          <w:lang w:val="ru-RU"/>
        </w:rPr>
      </w:pPr>
      <w:r>
        <w:rPr>
          <w:rFonts w:ascii="Times New Roman" w:hAnsi="Times New Roman"/>
          <w:sz w:val="28"/>
          <w:szCs w:val="28"/>
          <w:lang w:val="ru-RU"/>
        </w:rPr>
        <w:t>4.</w:t>
      </w:r>
      <w:r w:rsidR="007319FB" w:rsidRPr="007319FB">
        <w:rPr>
          <w:rFonts w:ascii="Times New Roman" w:hAnsi="Times New Roman"/>
          <w:sz w:val="28"/>
          <w:szCs w:val="28"/>
          <w:lang w:val="ru-RU"/>
        </w:rPr>
        <w:t xml:space="preserve">Настоящее </w:t>
      </w:r>
      <w:r w:rsidR="007319FB">
        <w:rPr>
          <w:rFonts w:ascii="Times New Roman" w:hAnsi="Times New Roman"/>
          <w:sz w:val="28"/>
          <w:szCs w:val="28"/>
          <w:lang w:val="ru-RU"/>
        </w:rPr>
        <w:t>Решение</w:t>
      </w:r>
      <w:r w:rsidR="007319FB" w:rsidRPr="007319FB">
        <w:rPr>
          <w:rFonts w:ascii="Times New Roman" w:hAnsi="Times New Roman"/>
          <w:sz w:val="28"/>
          <w:szCs w:val="28"/>
          <w:lang w:val="ru-RU"/>
        </w:rPr>
        <w:t xml:space="preserve"> вступает в силу с </w:t>
      </w:r>
      <w:r w:rsidR="007319FB">
        <w:rPr>
          <w:rFonts w:ascii="Times New Roman" w:hAnsi="Times New Roman"/>
          <w:sz w:val="28"/>
          <w:szCs w:val="28"/>
          <w:lang w:val="ru-RU"/>
        </w:rPr>
        <w:t xml:space="preserve">момента его </w:t>
      </w:r>
      <w:r w:rsidR="007319FB" w:rsidRPr="007319FB">
        <w:rPr>
          <w:rFonts w:ascii="Times New Roman" w:hAnsi="Times New Roman"/>
          <w:sz w:val="28"/>
          <w:szCs w:val="28"/>
          <w:lang w:val="ru-RU"/>
        </w:rPr>
        <w:t xml:space="preserve">официального </w:t>
      </w:r>
      <w:r w:rsidR="007319FB">
        <w:rPr>
          <w:rFonts w:ascii="Times New Roman" w:hAnsi="Times New Roman"/>
          <w:sz w:val="28"/>
          <w:szCs w:val="28"/>
          <w:lang w:val="ru-RU"/>
        </w:rPr>
        <w:t>подписания</w:t>
      </w:r>
      <w:r w:rsidR="007319FB" w:rsidRPr="007319FB">
        <w:rPr>
          <w:rFonts w:ascii="Times New Roman" w:hAnsi="Times New Roman"/>
          <w:sz w:val="28"/>
          <w:szCs w:val="28"/>
          <w:lang w:val="ru-RU"/>
        </w:rPr>
        <w:t>.</w:t>
      </w:r>
      <w:r w:rsidR="007319FB" w:rsidRPr="007319FB">
        <w:rPr>
          <w:rFonts w:ascii="Times New Roman" w:hAnsi="Times New Roman"/>
          <w:color w:val="000000"/>
          <w:spacing w:val="3"/>
          <w:sz w:val="28"/>
          <w:szCs w:val="28"/>
          <w:lang w:val="ru-RU"/>
        </w:rPr>
        <w:t xml:space="preserve"> </w:t>
      </w:r>
    </w:p>
    <w:p w:rsidR="00144999" w:rsidRPr="00144999" w:rsidRDefault="007319FB" w:rsidP="00A760C3">
      <w:pPr>
        <w:tabs>
          <w:tab w:val="left" w:pos="709"/>
          <w:tab w:val="left" w:pos="851"/>
        </w:tabs>
        <w:ind w:firstLine="709"/>
        <w:jc w:val="both"/>
        <w:rPr>
          <w:rFonts w:ascii="Times New Roman" w:hAnsi="Times New Roman"/>
          <w:sz w:val="28"/>
          <w:szCs w:val="28"/>
          <w:lang w:val="ru-RU"/>
        </w:rPr>
      </w:pPr>
      <w:r w:rsidRPr="007319FB">
        <w:rPr>
          <w:rFonts w:ascii="Times New Roman" w:hAnsi="Times New Roman"/>
          <w:sz w:val="28"/>
          <w:szCs w:val="28"/>
          <w:lang w:val="ru-RU"/>
        </w:rPr>
        <w:tab/>
      </w:r>
    </w:p>
    <w:p w:rsidR="00144999" w:rsidRPr="00144999" w:rsidRDefault="00144999" w:rsidP="00144999">
      <w:pPr>
        <w:ind w:firstLine="709"/>
        <w:jc w:val="both"/>
        <w:rPr>
          <w:rFonts w:ascii="Times New Roman" w:hAnsi="Times New Roman"/>
          <w:sz w:val="28"/>
          <w:szCs w:val="28"/>
          <w:lang w:val="ru-RU"/>
        </w:rPr>
      </w:pPr>
    </w:p>
    <w:p w:rsidR="00144999" w:rsidRPr="00144999" w:rsidRDefault="00BC4E87" w:rsidP="00BC4E87">
      <w:pPr>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p>
    <w:p w:rsidR="00144999" w:rsidRPr="00144999" w:rsidRDefault="00105FB4" w:rsidP="00BC4E87">
      <w:pPr>
        <w:jc w:val="both"/>
        <w:rPr>
          <w:rFonts w:ascii="Times New Roman" w:hAnsi="Times New Roman"/>
          <w:sz w:val="28"/>
          <w:szCs w:val="28"/>
          <w:lang w:val="ru-RU"/>
        </w:rPr>
      </w:pPr>
      <w:r>
        <w:rPr>
          <w:rFonts w:ascii="Times New Roman" w:hAnsi="Times New Roman"/>
          <w:sz w:val="28"/>
          <w:szCs w:val="28"/>
          <w:lang w:val="ru-RU"/>
        </w:rPr>
        <w:t>Глава администрации</w:t>
      </w:r>
      <w:r w:rsidR="007319FB">
        <w:rPr>
          <w:rFonts w:ascii="Times New Roman" w:hAnsi="Times New Roman"/>
          <w:sz w:val="28"/>
          <w:szCs w:val="28"/>
          <w:lang w:val="ru-RU"/>
        </w:rPr>
        <w:t xml:space="preserve"> </w:t>
      </w:r>
      <w:r w:rsidR="00144999" w:rsidRPr="00144999">
        <w:rPr>
          <w:rFonts w:ascii="Times New Roman" w:hAnsi="Times New Roman"/>
          <w:sz w:val="28"/>
          <w:szCs w:val="28"/>
          <w:lang w:val="ru-RU"/>
        </w:rPr>
        <w:t xml:space="preserve">        </w:t>
      </w:r>
    </w:p>
    <w:p w:rsidR="00144999" w:rsidRPr="00144999" w:rsidRDefault="007319FB" w:rsidP="007319FB">
      <w:pPr>
        <w:jc w:val="both"/>
        <w:rPr>
          <w:rFonts w:ascii="Times New Roman" w:hAnsi="Times New Roman"/>
          <w:sz w:val="28"/>
          <w:szCs w:val="28"/>
          <w:lang w:val="ru-RU"/>
        </w:rPr>
      </w:pPr>
      <w:r>
        <w:rPr>
          <w:rFonts w:ascii="Times New Roman" w:hAnsi="Times New Roman"/>
          <w:sz w:val="28"/>
          <w:szCs w:val="28"/>
          <w:lang w:val="ru-RU"/>
        </w:rPr>
        <w:t xml:space="preserve">сельского поселения «Дульдурга»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sidR="00105FB4">
        <w:rPr>
          <w:rFonts w:ascii="Times New Roman" w:hAnsi="Times New Roman"/>
          <w:sz w:val="28"/>
          <w:szCs w:val="28"/>
          <w:lang w:val="ru-RU"/>
        </w:rPr>
        <w:t>М.Б. Эрдынеев</w:t>
      </w:r>
    </w:p>
    <w:p w:rsidR="00144999" w:rsidRDefault="00144999" w:rsidP="00144999">
      <w:pPr>
        <w:ind w:firstLine="709"/>
        <w:jc w:val="both"/>
        <w:rPr>
          <w:rFonts w:ascii="Times New Roman" w:hAnsi="Times New Roman"/>
          <w:sz w:val="28"/>
          <w:szCs w:val="28"/>
          <w:lang w:val="ru-RU"/>
        </w:rPr>
      </w:pPr>
    </w:p>
    <w:p w:rsidR="00A760C3" w:rsidRDefault="00A760C3" w:rsidP="00144999">
      <w:pPr>
        <w:ind w:firstLine="709"/>
        <w:jc w:val="both"/>
        <w:rPr>
          <w:rFonts w:ascii="Times New Roman" w:hAnsi="Times New Roman"/>
          <w:sz w:val="28"/>
          <w:szCs w:val="28"/>
          <w:lang w:val="ru-RU"/>
        </w:rPr>
      </w:pPr>
    </w:p>
    <w:p w:rsidR="0000419E" w:rsidRDefault="0000419E" w:rsidP="00144999">
      <w:pPr>
        <w:ind w:firstLine="709"/>
        <w:jc w:val="both"/>
        <w:rPr>
          <w:rFonts w:ascii="Times New Roman" w:hAnsi="Times New Roman"/>
          <w:sz w:val="28"/>
          <w:szCs w:val="28"/>
          <w:lang w:val="ru-RU"/>
        </w:rPr>
      </w:pPr>
    </w:p>
    <w:p w:rsidR="00144999" w:rsidRPr="00144999" w:rsidRDefault="00144999" w:rsidP="00BC4E87">
      <w:pPr>
        <w:jc w:val="both"/>
        <w:rPr>
          <w:rFonts w:ascii="Times New Roman" w:hAnsi="Times New Roman"/>
          <w:sz w:val="20"/>
          <w:szCs w:val="20"/>
          <w:lang w:val="ru-RU"/>
        </w:rPr>
      </w:pPr>
      <w:r w:rsidRPr="00144999">
        <w:rPr>
          <w:rFonts w:ascii="Times New Roman" w:hAnsi="Times New Roman"/>
          <w:sz w:val="20"/>
          <w:szCs w:val="20"/>
          <w:lang w:val="ru-RU"/>
        </w:rPr>
        <w:t>Исп. Б.Б. Дондокова</w:t>
      </w:r>
    </w:p>
    <w:p w:rsidR="00144999" w:rsidRDefault="00144999" w:rsidP="00BC4E87">
      <w:pPr>
        <w:jc w:val="both"/>
        <w:rPr>
          <w:rFonts w:ascii="Times New Roman" w:hAnsi="Times New Roman"/>
          <w:sz w:val="20"/>
          <w:szCs w:val="20"/>
          <w:lang w:val="ru-RU"/>
        </w:rPr>
      </w:pPr>
      <w:r w:rsidRPr="00144999">
        <w:rPr>
          <w:rFonts w:ascii="Times New Roman" w:hAnsi="Times New Roman"/>
          <w:sz w:val="20"/>
          <w:szCs w:val="20"/>
          <w:lang w:val="ru-RU"/>
        </w:rPr>
        <w:t>Тел: 8(30256)2-20-01</w:t>
      </w:r>
    </w:p>
    <w:p w:rsidR="000F59BC" w:rsidRDefault="000F59BC" w:rsidP="00BC4E87">
      <w:pPr>
        <w:jc w:val="both"/>
        <w:rPr>
          <w:rFonts w:ascii="Times New Roman" w:hAnsi="Times New Roman"/>
          <w:sz w:val="20"/>
          <w:szCs w:val="20"/>
          <w:lang w:val="ru-RU"/>
        </w:rPr>
      </w:pPr>
    </w:p>
    <w:p w:rsidR="00D456E3" w:rsidRPr="00D456E3" w:rsidRDefault="00D456E3" w:rsidP="00D456E3">
      <w:pPr>
        <w:shd w:val="clear" w:color="auto" w:fill="FFFFFF"/>
        <w:jc w:val="right"/>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lastRenderedPageBreak/>
        <w:t>ПРИЛОЖЕНИЕ к Решению Совета</w:t>
      </w:r>
    </w:p>
    <w:p w:rsidR="00D456E3" w:rsidRPr="00D456E3" w:rsidRDefault="00D456E3" w:rsidP="00D456E3">
      <w:pPr>
        <w:shd w:val="clear" w:color="auto" w:fill="FFFFFF"/>
        <w:jc w:val="right"/>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сельского поселения</w:t>
      </w:r>
    </w:p>
    <w:p w:rsidR="00D456E3" w:rsidRPr="00D456E3" w:rsidRDefault="00D456E3" w:rsidP="00D456E3">
      <w:pPr>
        <w:shd w:val="clear" w:color="auto" w:fill="FFFFFF"/>
        <w:jc w:val="right"/>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 xml:space="preserve"> «Дульдурга» №</w:t>
      </w:r>
    </w:p>
    <w:p w:rsidR="00D456E3" w:rsidRPr="00D456E3" w:rsidRDefault="00D456E3" w:rsidP="00D456E3">
      <w:pPr>
        <w:shd w:val="clear" w:color="auto" w:fill="FFFFFF"/>
        <w:jc w:val="right"/>
        <w:rPr>
          <w:rFonts w:ascii="Arial" w:eastAsia="Times New Roman" w:hAnsi="Arial" w:cs="Arial"/>
          <w:color w:val="333333"/>
          <w:sz w:val="18"/>
          <w:szCs w:val="18"/>
          <w:lang w:val="ru-RU"/>
        </w:rPr>
      </w:pPr>
    </w:p>
    <w:p w:rsidR="00D456E3" w:rsidRPr="00D456E3" w:rsidRDefault="00D456E3" w:rsidP="00D456E3">
      <w:pPr>
        <w:shd w:val="clear" w:color="auto" w:fill="FFFFFF"/>
        <w:jc w:val="right"/>
        <w:rPr>
          <w:rFonts w:ascii="Arial" w:eastAsia="Times New Roman" w:hAnsi="Arial" w:cs="Arial"/>
          <w:color w:val="333333"/>
          <w:sz w:val="18"/>
          <w:szCs w:val="18"/>
          <w:lang w:val="ru-RU"/>
        </w:rPr>
      </w:pPr>
    </w:p>
    <w:p w:rsidR="00D456E3" w:rsidRPr="00D456E3" w:rsidRDefault="00D456E3" w:rsidP="00D456E3">
      <w:pPr>
        <w:shd w:val="clear" w:color="auto" w:fill="FFFFFF"/>
        <w:jc w:val="center"/>
        <w:rPr>
          <w:rFonts w:ascii="Times New Roman" w:eastAsia="Times New Roman" w:hAnsi="Times New Roman"/>
          <w:bCs/>
          <w:color w:val="333333"/>
          <w:sz w:val="28"/>
          <w:szCs w:val="28"/>
          <w:lang w:val="ru-RU"/>
        </w:rPr>
      </w:pPr>
      <w:r w:rsidRPr="00D456E3">
        <w:rPr>
          <w:rFonts w:ascii="Times New Roman" w:eastAsia="Times New Roman" w:hAnsi="Times New Roman"/>
          <w:bCs/>
          <w:color w:val="333333"/>
          <w:sz w:val="28"/>
          <w:szCs w:val="28"/>
          <w:lang w:val="ru-RU"/>
        </w:rPr>
        <w:t>ПРАВИЛА БЛАГОУСТРОЙСТВА НА ТЕРРИТОРИИ</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 xml:space="preserve"> СЕЛЬСКОГО</w:t>
      </w:r>
      <w:r w:rsidRPr="005F5598">
        <w:rPr>
          <w:rFonts w:ascii="Times New Roman" w:eastAsia="Times New Roman" w:hAnsi="Times New Roman"/>
          <w:bCs/>
          <w:color w:val="333333"/>
          <w:sz w:val="28"/>
          <w:szCs w:val="28"/>
        </w:rPr>
        <w:t> </w:t>
      </w:r>
      <w:r w:rsidRPr="00D456E3">
        <w:rPr>
          <w:rFonts w:ascii="Times New Roman" w:eastAsia="Times New Roman" w:hAnsi="Times New Roman"/>
          <w:bCs/>
          <w:color w:val="333333"/>
          <w:sz w:val="28"/>
          <w:szCs w:val="28"/>
          <w:lang w:val="ru-RU"/>
        </w:rPr>
        <w:t>ПОСЕЛЕНИЯ «ДУЛЬДУРГА»</w:t>
      </w:r>
    </w:p>
    <w:p w:rsidR="00D456E3" w:rsidRPr="00D456E3" w:rsidRDefault="00D456E3" w:rsidP="00D456E3">
      <w:pPr>
        <w:shd w:val="clear" w:color="auto" w:fill="FFFFFF"/>
        <w:rPr>
          <w:rFonts w:ascii="Arial" w:eastAsia="Times New Roman" w:hAnsi="Arial" w:cs="Arial"/>
          <w:color w:val="333333"/>
          <w:sz w:val="18"/>
          <w:szCs w:val="18"/>
          <w:lang w:val="ru-RU"/>
        </w:rPr>
      </w:pPr>
      <w:r w:rsidRPr="005F5598">
        <w:rPr>
          <w:rFonts w:ascii="Times New Roman" w:eastAsia="Times New Roman" w:hAnsi="Times New Roman"/>
          <w:color w:val="333333"/>
          <w:sz w:val="28"/>
          <w:szCs w:val="28"/>
        </w:rPr>
        <w:t> </w:t>
      </w:r>
    </w:p>
    <w:p w:rsidR="00D456E3" w:rsidRPr="00D456E3" w:rsidRDefault="00D456E3" w:rsidP="00D456E3">
      <w:pPr>
        <w:shd w:val="clear" w:color="auto" w:fill="FFFFFF"/>
        <w:ind w:left="450"/>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1.</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ОСНОВНЫЕ ПОНЯТИЯ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настоящих правилах благоустройства территории (далее Правила) применяются следующие термины с соответствующими определениями: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Критерии качества городской среды - количественные и поддающиеся измерению параметры качества городской среды.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w:t>
      </w:r>
      <w:r w:rsidRPr="00D456E3">
        <w:rPr>
          <w:rFonts w:ascii="Times New Roman" w:eastAsia="Times New Roman" w:hAnsi="Times New Roman"/>
          <w:color w:val="333333"/>
          <w:sz w:val="28"/>
          <w:szCs w:val="28"/>
          <w:lang w:val="ru-RU"/>
        </w:rPr>
        <w:lastRenderedPageBreak/>
        <w:t>осуществления предпринимательской деятельности, с учетом требований действующего законодательства.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Проезд - дорога, примыкающая к проезжим частям жилых и магистральных улиц, разворотным площадкам.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Твердое покрытие - дорожное покрытие в составе дорожных одежд.</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456E3" w:rsidRPr="00D456E3" w:rsidRDefault="00D456E3" w:rsidP="00D456E3">
      <w:pPr>
        <w:shd w:val="clear" w:color="auto" w:fill="FFFFFF"/>
        <w:ind w:left="450"/>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2.</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ОБЩИЕ ПРИНЦИПЫ И ПОДХОДЫ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Участниками деятельности по благоустройству являются, в том числе: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w:t>
      </w:r>
      <w:r w:rsidRPr="00D456E3">
        <w:rPr>
          <w:rFonts w:ascii="Times New Roman" w:eastAsia="Times New Roman" w:hAnsi="Times New Roman"/>
          <w:color w:val="333333"/>
          <w:sz w:val="28"/>
          <w:szCs w:val="28"/>
          <w:lang w:val="ru-RU"/>
        </w:rPr>
        <w:lastRenderedPageBreak/>
        <w:t>выполнении работ. Жители могут быть представлены общественными организациями и объединениями;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д) исполнители работ, в том числе строители, производители малых архитектурных форм и иные.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Принцип</w:t>
      </w:r>
      <w:r w:rsidRPr="00A902C9">
        <w:rPr>
          <w:rFonts w:ascii="Times New Roman" w:eastAsia="Times New Roman" w:hAnsi="Times New Roman"/>
          <w:b/>
          <w:bCs/>
          <w:color w:val="93C47D"/>
          <w:sz w:val="28"/>
          <w:szCs w:val="28"/>
        </w:rPr>
        <w:t> </w:t>
      </w:r>
      <w:r w:rsidRPr="00D456E3">
        <w:rPr>
          <w:rFonts w:ascii="Times New Roman" w:eastAsia="Times New Roman" w:hAnsi="Times New Roman"/>
          <w:color w:val="333333"/>
          <w:sz w:val="28"/>
          <w:szCs w:val="28"/>
          <w:lang w:val="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Принцип комфортной организации пешеходной среды - создание в муниципальном образовании условий для приятных, безопасных, удобных </w:t>
      </w:r>
      <w:r w:rsidRPr="00D456E3">
        <w:rPr>
          <w:rFonts w:ascii="Times New Roman" w:eastAsia="Times New Roman" w:hAnsi="Times New Roman"/>
          <w:color w:val="333333"/>
          <w:sz w:val="28"/>
          <w:szCs w:val="28"/>
          <w:lang w:val="ru-RU"/>
        </w:rPr>
        <w:lastRenderedPageBreak/>
        <w:t>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Общественные и приватные пространства должны быть четко отделены друг от друга планировочными средствами.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2.8.5.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Комплексный проект должен учитывать следующие принципы формирования безопасной городской среды: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ориентация на пешехода, формирование единого (безбарьерного) пешеходного уровня;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наличие устойчивой природной среды и природных сообществ, зеленых насаждений - деревьев и кустарников;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комфортный уровень освещения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комплексное благоустройство территории с единым дизайн-кодом, обеспеченное необходимой инженерной инфраструктурой.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w:t>
      </w:r>
      <w:r w:rsidRPr="00D456E3">
        <w:rPr>
          <w:rFonts w:ascii="Times New Roman" w:eastAsia="Times New Roman" w:hAnsi="Times New Roman"/>
          <w:color w:val="333333"/>
          <w:sz w:val="28"/>
          <w:szCs w:val="28"/>
          <w:lang w:val="ru-RU"/>
        </w:rPr>
        <w:lastRenderedPageBreak/>
        <w:t>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D456E3" w:rsidRPr="00D456E3" w:rsidRDefault="00D456E3" w:rsidP="00D456E3">
      <w:pPr>
        <w:shd w:val="clear" w:color="auto" w:fill="FFFFFF"/>
        <w:ind w:left="450"/>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ЭЛЕМЕНТЫ БЛАГОУСТРОЙСТВА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элементам благоустройства территории относятся, в том числе следующие элементы:</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1)пешеходные коммуникации;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2)технические зоны транспортных, инженерных коммуникаций, инженерные коммуникации, водоохранные зоны;</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3)детские площадки;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4)спортивные площадки;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5)контейнерные площадки;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6)содержание животных</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7)площадки автостоянок, размещение и хранение транспортных средств на территории муниципальных образований;</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8)элементы освещения;</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9)средства размещения информации и рекламные конструкции;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10)ограждения (заборы);</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11)элементы объектов капитального строительства;</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12)малые архитектурные формы;</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13)элементы озеленения;</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14)уличное коммунально-бытовое и техническое оборудование;</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15)водные устройства;</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16)элементы инженерной подготовки и защиты территории;</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17)покрытия;</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18)некапитальные нестационарные сооружения.</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3.2.</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Элементы озеленения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w:t>
      </w:r>
      <w:r w:rsidRPr="00D456E3">
        <w:rPr>
          <w:rFonts w:ascii="Times New Roman" w:eastAsia="Times New Roman" w:hAnsi="Times New Roman"/>
          <w:color w:val="333333"/>
          <w:sz w:val="28"/>
          <w:szCs w:val="28"/>
          <w:lang w:val="ru-RU"/>
        </w:rPr>
        <w:lastRenderedPageBreak/>
        <w:t>созданной или изначально существующей природной средой на территории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посадочные материалы, соответствующие ГОСТ.</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3.3.</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Виды покрытий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твердые (капитальные) - монолитные или сборные, выполняемые из асфальтобетона, цементобетона, природного камня и т.п. материалов;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газонные, выполняемые по специальным технологиям подготовки и посадки травяного покрова;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комбинированные, представляющие сочетания покрытий, указанных выше (например, плитка, утопленная в газон и т.п.).</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w:t>
      </w:r>
      <w:r w:rsidRPr="00D456E3">
        <w:rPr>
          <w:rFonts w:ascii="Times New Roman" w:eastAsia="Times New Roman" w:hAnsi="Times New Roman"/>
          <w:color w:val="333333"/>
          <w:sz w:val="28"/>
          <w:szCs w:val="28"/>
          <w:lang w:val="ru-RU"/>
        </w:rPr>
        <w:lastRenderedPageBreak/>
        <w:t>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элементам сопряжения поверхностей обычно относят различные виды бортовых камней, пандусы, ступени, лестницы.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sidRPr="00A902C9">
        <w:rPr>
          <w:rFonts w:ascii="Times New Roman" w:eastAsia="Times New Roman" w:hAnsi="Times New Roman"/>
          <w:color w:val="333333"/>
          <w:sz w:val="28"/>
          <w:szCs w:val="28"/>
        </w:rPr>
        <w:t>x</w:t>
      </w:r>
      <w:r w:rsidRPr="00D456E3">
        <w:rPr>
          <w:rFonts w:ascii="Times New Roman" w:eastAsia="Times New Roman" w:hAnsi="Times New Roman"/>
          <w:color w:val="333333"/>
          <w:sz w:val="28"/>
          <w:szCs w:val="28"/>
          <w:lang w:val="ru-RU"/>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3.3.8.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предусмотреть конструкции поручней, исключающие соприкосновение руки с металлом.</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3.4.</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Ограждения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целях благоустройства на территории сельского поселения «Дульдурга»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3.4.2.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Проектирование ограждений рекомендуется производить в зависимости от их местоположения и назначения.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3.4.3.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3.4.4.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3.4.5.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Сплошное ограждение многоквартирных домов является нежелательным.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3.4.6.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проектировании ограждений учитывать следующие требования: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разграничить зеленую зону (газоны, клумбы, парки) с маршрутами пешеходов и транспорта;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выполнять проектирование дорожек и тротуаров с учетом потоков людей и маршрутов;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проектировать изменение высоты и геометрии бордюрного камня с учетом сезонных снежных отвалов;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использовать (в особенности на границах зеленых зон) многолетних всесезонных кустистых растений;</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3.5.</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Водные устройства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3.5.2.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Фонтаны рекомендуется проектировать на основании индивидуальных</w:t>
      </w:r>
      <w:r w:rsidRPr="00A902C9">
        <w:rPr>
          <w:rFonts w:ascii="Times New Roman" w:eastAsia="Times New Roman" w:hAnsi="Times New Roman"/>
          <w:color w:val="333333"/>
          <w:sz w:val="28"/>
          <w:szCs w:val="28"/>
        </w:rPr>
        <w:t> </w:t>
      </w:r>
      <w:r w:rsidRPr="00D456E3">
        <w:rPr>
          <w:rFonts w:ascii="Times New Roman" w:eastAsia="Times New Roman" w:hAnsi="Times New Roman"/>
          <w:color w:val="4C1130"/>
          <w:sz w:val="28"/>
          <w:szCs w:val="28"/>
          <w:lang w:val="ru-RU"/>
        </w:rPr>
        <w:t>архитектурных</w:t>
      </w:r>
      <w:r w:rsidRPr="00A902C9">
        <w:rPr>
          <w:rFonts w:ascii="Times New Roman" w:eastAsia="Times New Roman" w:hAnsi="Times New Roman"/>
          <w:color w:val="4C1130"/>
          <w:sz w:val="28"/>
          <w:szCs w:val="28"/>
        </w:rPr>
        <w:t> </w:t>
      </w:r>
      <w:r w:rsidRPr="00D456E3">
        <w:rPr>
          <w:rFonts w:ascii="Times New Roman" w:eastAsia="Times New Roman" w:hAnsi="Times New Roman"/>
          <w:color w:val="333333"/>
          <w:sz w:val="28"/>
          <w:szCs w:val="28"/>
          <w:lang w:val="ru-RU"/>
        </w:rPr>
        <w:t>проектных разработок.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3.5.4.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3.6.</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Мебель для территорий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3.6.1.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3.6.2.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3.6.3.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3.6.4.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3.7.</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Уличное коммунально-бытовое оборудование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3.7.1.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3.7.2.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3.8.</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Уличное техническое оборудование</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3.8.1.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3.8.2.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Установка уличного технического оборудования должна обеспечивать удобный подход к оборудованию и соответствовать разделу 3 СНиП 35-01.</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3.8.3.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w:t>
      </w:r>
      <w:r w:rsidRPr="00D456E3">
        <w:rPr>
          <w:rFonts w:ascii="Times New Roman" w:eastAsia="Times New Roman" w:hAnsi="Times New Roman"/>
          <w:color w:val="333333"/>
          <w:sz w:val="28"/>
          <w:szCs w:val="28"/>
          <w:lang w:val="ru-RU"/>
        </w:rPr>
        <w:lastRenderedPageBreak/>
        <w:t>составлял 1,3 м; уровень приемного отверстия почтового ящика рекомендуется располагать от уровня покрытия на высоте 1,3 м.</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3.9.</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Игровое и спортивное оборудование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3.9.1.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3.9.2.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Предусматривать следующие требования к материалу игрового оборудования и условиям его обработки: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3.9.2.1.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3.9.3.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3.9.4.</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Спортивное оборудование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3.9.4.1.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3.10.</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Освещение и осветительное оборудование</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3.10.1.</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Функциональное освещение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3.10.1.2.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3.10.2.</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Архитектурное освещение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3.10.3.</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Световая информация</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3.10.3.1.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w:t>
      </w:r>
      <w:r w:rsidRPr="00D456E3">
        <w:rPr>
          <w:rFonts w:ascii="Times New Roman" w:eastAsia="Times New Roman" w:hAnsi="Times New Roman"/>
          <w:color w:val="333333"/>
          <w:sz w:val="28"/>
          <w:szCs w:val="28"/>
          <w:lang w:val="ru-RU"/>
        </w:rPr>
        <w:lastRenderedPageBreak/>
        <w:t>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3.10.4.</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Источники света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3.10.4.2.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3.10.4.3.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3.10.5.</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Освещение транспортных и пешеходных зон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3.10.5.2.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3.10.5.4.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w:t>
      </w:r>
      <w:r w:rsidRPr="00D456E3">
        <w:rPr>
          <w:rFonts w:ascii="Times New Roman" w:eastAsia="Times New Roman" w:hAnsi="Times New Roman"/>
          <w:color w:val="333333"/>
          <w:sz w:val="28"/>
          <w:szCs w:val="28"/>
          <w:lang w:val="ru-RU"/>
        </w:rPr>
        <w:lastRenderedPageBreak/>
        <w:t>движения грузовых машин. Следует учитывать, что опора не должна находиться между пожарным гидрантом и проезжей частью улиц и дорог.</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3.10.5.5.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3.10.6.</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Режимы работы осветительных установок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3.10.6.1.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3.10.6.2.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установок СИ - по решению соответствующих ведомств или владельцев.</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3.11.</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Малые архитектурные формы (МАФ) и характерные требования к ним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w:t>
      </w:r>
      <w:r w:rsidRPr="00D456E3">
        <w:rPr>
          <w:rFonts w:ascii="Times New Roman" w:eastAsia="Times New Roman" w:hAnsi="Times New Roman"/>
          <w:color w:val="333333"/>
          <w:sz w:val="28"/>
          <w:szCs w:val="28"/>
          <w:lang w:val="ru-RU"/>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При проектировании, выборе МАФ рекомендуется использовать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и стоит учитывать:</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б)</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антивандальную защищенность ― от разрушения, оклеики, нанесения надписеи и изображении;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в)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возможность ремонта или замены деталеи МАФ;</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г)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защиту от образования наледи и снежных заносов, обеспечение стока воды;</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д)</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удобство обслуживания, а также механизированнои и ручнои очистки территории рядом с МАФ и под конструкциеи;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е)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эргономичность конструкций (высоту и наклон спинки, высоту урн и прочее);</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ж)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расцветку, не вносящую визуальный шум;</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з)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безопасность для потенциальных пользователеи;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и)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стилистическое сочетание с другими МАФ и окружающеи архитектурои;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к)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соответствие характеристикам зоны расположения: сдержанныи дизаин для тротуаров дорог, более изящныи - для рекреационных зон и дворов.</w:t>
      </w:r>
    </w:p>
    <w:p w:rsidR="00D456E3" w:rsidRPr="00D456E3" w:rsidRDefault="00D456E3" w:rsidP="00D456E3">
      <w:pPr>
        <w:shd w:val="clear" w:color="auto" w:fill="FFFFFF"/>
        <w:jc w:val="both"/>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3.11.3.</w:t>
      </w:r>
      <w:r w:rsidRPr="00B267CA">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Общие требования к установке МАФ:</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а)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расположение, не создающее препятствии для пешеходов;</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б)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плотная установка на минимальнои площади в местах большого скопления людеи;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в)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устойчивость конструкции;</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г)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надежная фиксация или обеспечение возможности пере мещения в зависимости от условии расположения;</w:t>
      </w:r>
    </w:p>
    <w:p w:rsidR="00D456E3" w:rsidRPr="00D456E3" w:rsidRDefault="00D456E3" w:rsidP="00D456E3">
      <w:pPr>
        <w:shd w:val="clear" w:color="auto" w:fill="FFFFFF"/>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 xml:space="preserve">д) </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достаточное количество МАФ определенных типов в каждои конкретнои зоне;</w:t>
      </w:r>
    </w:p>
    <w:p w:rsidR="00D456E3" w:rsidRPr="00D456E3" w:rsidRDefault="00D456E3" w:rsidP="00D456E3">
      <w:pPr>
        <w:shd w:val="clear" w:color="auto" w:fill="FFFFFF"/>
        <w:jc w:val="both"/>
        <w:rPr>
          <w:rFonts w:ascii="Times New Roman" w:eastAsia="Times New Roman" w:hAnsi="Times New Roman"/>
          <w:color w:val="333333"/>
          <w:sz w:val="18"/>
          <w:szCs w:val="18"/>
          <w:lang w:val="ru-RU"/>
        </w:rPr>
      </w:pPr>
      <w:r w:rsidRPr="00D456E3">
        <w:rPr>
          <w:rFonts w:ascii="Times New Roman" w:eastAsia="Times New Roman" w:hAnsi="Times New Roman"/>
          <w:color w:val="333333"/>
          <w:sz w:val="28"/>
          <w:szCs w:val="28"/>
          <w:lang w:val="ru-RU"/>
        </w:rPr>
        <w:t>3.11.4.</w:t>
      </w:r>
      <w:r w:rsidRPr="00B267CA">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Принципы антивандальной защиты малых архитектурных форм от графического вандализма.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3.11.5.1.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lastRenderedPageBreak/>
        <w:t>3.11.5.2.</w:t>
      </w:r>
      <w:r w:rsidRPr="00B267CA">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456E3" w:rsidRPr="00D456E3" w:rsidRDefault="00D456E3" w:rsidP="00D456E3">
      <w:pPr>
        <w:rPr>
          <w:rFonts w:ascii="Times New Roman" w:eastAsia="Times New Roman" w:hAnsi="Times New Roman"/>
          <w:sz w:val="28"/>
          <w:szCs w:val="28"/>
          <w:lang w:val="ru-RU"/>
        </w:rPr>
      </w:pPr>
      <w:r w:rsidRPr="00D456E3">
        <w:rPr>
          <w:rFonts w:ascii="Times New Roman" w:eastAsia="Times New Roman" w:hAnsi="Times New Roman"/>
          <w:sz w:val="28"/>
          <w:szCs w:val="28"/>
          <w:lang w:val="ru-RU"/>
        </w:rPr>
        <w:t>3.11.5.3.</w:t>
      </w:r>
      <w:r w:rsidRPr="00B267CA">
        <w:rPr>
          <w:rFonts w:ascii="Times New Roman" w:eastAsia="Times New Roman" w:hAnsi="Times New Roman"/>
          <w:sz w:val="28"/>
          <w:szCs w:val="28"/>
        </w:rPr>
        <w:t>            </w:t>
      </w:r>
      <w:r w:rsidRPr="00D456E3">
        <w:rPr>
          <w:rFonts w:ascii="Times New Roman" w:eastAsia="Times New Roman" w:hAnsi="Times New Roman"/>
          <w:sz w:val="28"/>
          <w:szCs w:val="28"/>
          <w:lang w:val="ru-RU"/>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3.12.</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Некапитальные нестационарные сооружения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Возможно размещение сооружений на тротуарах шириной более 3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w:t>
      </w:r>
      <w:r w:rsidRPr="00D456E3">
        <w:rPr>
          <w:rFonts w:ascii="Times New Roman" w:eastAsia="Times New Roman" w:hAnsi="Times New Roman"/>
          <w:color w:val="333333"/>
          <w:sz w:val="28"/>
          <w:szCs w:val="28"/>
          <w:lang w:val="ru-RU"/>
        </w:rPr>
        <w:lastRenderedPageBreak/>
        <w:t>жилых и общественных зданий должно быть не менее 20 м. Туалетную кабину необходимо устанавливать на твердые виды покрытия.</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3.13.</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Оформление и оборудование зданий и сооружений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организации стока воды со скатных крыш через водосточные трубы рекомендуется: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не допускать высоты свободного падения воды из выходного отверстия трубы более 200 мм;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A902C9">
        <w:rPr>
          <w:rFonts w:ascii="Times New Roman" w:eastAsia="Times New Roman" w:hAnsi="Times New Roman"/>
          <w:color w:val="333333"/>
          <w:sz w:val="28"/>
          <w:szCs w:val="28"/>
        </w:rPr>
        <w:t> </w:t>
      </w:r>
      <w:r w:rsidRPr="00D456E3">
        <w:rPr>
          <w:rFonts w:ascii="Times New Roman" w:eastAsia="Times New Roman" w:hAnsi="Times New Roman"/>
          <w:sz w:val="28"/>
          <w:szCs w:val="28"/>
          <w:lang w:val="ru-RU"/>
        </w:rPr>
        <w:t>согласно пункту 4.2.18 настоящих Методических рекомендаций);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предусматривать устройство дренажа в местах стока воды из трубы на газон или иные мягкие виды покрытия.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w:t>
      </w:r>
      <w:r w:rsidRPr="00D456E3">
        <w:rPr>
          <w:rFonts w:ascii="Times New Roman" w:eastAsia="Times New Roman" w:hAnsi="Times New Roman"/>
          <w:color w:val="333333"/>
          <w:sz w:val="28"/>
          <w:szCs w:val="28"/>
          <w:lang w:val="ru-RU"/>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3.13.7.1.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3.13.7.2.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3.13.7.3.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3.13.8.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3.14.</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Площадки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3.14.2.</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Детские площадки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w:t>
      </w:r>
      <w:r w:rsidRPr="00D456E3">
        <w:rPr>
          <w:rFonts w:ascii="Times New Roman" w:eastAsia="Times New Roman" w:hAnsi="Times New Roman"/>
          <w:color w:val="333333"/>
          <w:sz w:val="28"/>
          <w:szCs w:val="28"/>
          <w:lang w:val="ru-RU"/>
        </w:rPr>
        <w:lastRenderedPageBreak/>
        <w:t>или микрорайона, спортивно-игровые комплексы и места для катания - в парках жилого района.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3.14.3.</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Площадки отдыха и досуга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предусматривать полосу озеленения (кустарник, деревья) не менее 3 м. Расстояние от границы площадки отдыха до мест хранения автомобилей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Функционирование осветительного оборудования обеспечивать в режиме освещения территории, на которой расположена площадка.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Минимальный размер площадки с установкой одного стола со скамьями для настольных игр устанавливать в пределах 12 - 15 кв. м.</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3.14.4.</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Спортивные площадки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3.14.4.2.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w:t>
      </w:r>
      <w:r w:rsidRPr="00D456E3">
        <w:rPr>
          <w:rFonts w:ascii="Times New Roman" w:eastAsia="Times New Roman" w:hAnsi="Times New Roman"/>
          <w:color w:val="333333"/>
          <w:sz w:val="28"/>
          <w:szCs w:val="28"/>
          <w:lang w:val="ru-RU"/>
        </w:rPr>
        <w:lastRenderedPageBreak/>
        <w:t>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3.14.4.3.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3.14.4.4.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3.14.4.5.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3.14.5.</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Площадки для установки мусоросборников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3.14.5.2.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Площадки следует размещать удаленными от окон жилых зданий, границ участков детских учреждений, мест отдыха на расстояние не менее, чем</w:t>
      </w:r>
      <w:r w:rsidRPr="005F5598">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highlight w:val="yellow"/>
          <w:shd w:val="clear" w:color="auto" w:fill="FFFF00"/>
          <w:lang w:val="ru-RU"/>
        </w:rPr>
        <w:t>20</w:t>
      </w:r>
      <w:r w:rsidRPr="005F5598">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A902C9">
        <w:rPr>
          <w:rFonts w:ascii="Times New Roman" w:eastAsia="Times New Roman" w:hAnsi="Times New Roman"/>
          <w:color w:val="333333"/>
          <w:sz w:val="28"/>
          <w:szCs w:val="28"/>
        </w:rPr>
        <w:t>x</w:t>
      </w:r>
      <w:r w:rsidRPr="00D456E3">
        <w:rPr>
          <w:rFonts w:ascii="Times New Roman" w:eastAsia="Times New Roman" w:hAnsi="Times New Roman"/>
          <w:color w:val="333333"/>
          <w:sz w:val="28"/>
          <w:szCs w:val="28"/>
          <w:lang w:val="ru-RU"/>
        </w:rPr>
        <w:t xml:space="preserve"> 12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Функционирование осветительного оборудования устанавливать в режиме освещения прилегающей территории с высотой опор - не менее 3 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5F5598">
        <w:rPr>
          <w:rFonts w:ascii="Times New Roman" w:eastAsia="Times New Roman" w:hAnsi="Times New Roman"/>
          <w:color w:val="333333"/>
          <w:sz w:val="28"/>
          <w:szCs w:val="28"/>
        </w:rPr>
        <w:t> </w:t>
      </w:r>
    </w:p>
    <w:p w:rsidR="00D456E3" w:rsidRPr="00D456E3" w:rsidRDefault="00D456E3" w:rsidP="00D456E3">
      <w:pPr>
        <w:shd w:val="clear" w:color="auto" w:fill="FFFFFF"/>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3.14.6.</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Площадки автостоянок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3.14.6.1.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На территории городского поселения рекомендуется предусматривать следующие виды автостоянок: кратковременного и длительного хранения </w:t>
      </w:r>
      <w:r w:rsidRPr="00D456E3">
        <w:rPr>
          <w:rFonts w:ascii="Times New Roman" w:eastAsia="Times New Roman" w:hAnsi="Times New Roman"/>
          <w:color w:val="333333"/>
          <w:sz w:val="28"/>
          <w:szCs w:val="28"/>
          <w:lang w:val="ru-RU"/>
        </w:rPr>
        <w:lastRenderedPageBreak/>
        <w:t>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3.14.6.2.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3.14.6.3.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456E3" w:rsidRPr="00D456E3" w:rsidRDefault="00D456E3" w:rsidP="00D456E3">
      <w:pPr>
        <w:shd w:val="clear" w:color="auto" w:fill="FFFFFF"/>
        <w:jc w:val="center"/>
        <w:outlineLvl w:val="0"/>
        <w:rPr>
          <w:rFonts w:ascii="Times New Roman" w:eastAsia="Times New Roman" w:hAnsi="Times New Roman"/>
          <w:bCs/>
          <w:color w:val="333333"/>
          <w:kern w:val="36"/>
          <w:sz w:val="28"/>
          <w:szCs w:val="28"/>
          <w:lang w:val="ru-RU"/>
        </w:rPr>
      </w:pPr>
    </w:p>
    <w:p w:rsidR="00D456E3" w:rsidRPr="00D456E3" w:rsidRDefault="00D456E3" w:rsidP="00D456E3">
      <w:pPr>
        <w:shd w:val="clear" w:color="auto" w:fill="FFFFFF"/>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3.15.</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Пешеходные коммуникации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3.15.2.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Покрытие пешеходных дорожек должны быть удобным при ходьбе и устойчивым к износу.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3.15.4.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3.15.5.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spacing w:line="324" w:lineRule="atLeast"/>
        <w:ind w:left="525"/>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4.Содержание животных</w:t>
      </w:r>
    </w:p>
    <w:p w:rsidR="00D456E3" w:rsidRPr="00D456E3" w:rsidRDefault="00D456E3" w:rsidP="00D456E3">
      <w:pPr>
        <w:shd w:val="clear" w:color="auto" w:fill="FFFFFF"/>
        <w:ind w:left="2127"/>
        <w:jc w:val="both"/>
        <w:rPr>
          <w:rFonts w:ascii="Arial" w:eastAsia="Times New Roman" w:hAnsi="Arial" w:cs="Arial"/>
          <w:color w:val="333333"/>
          <w:sz w:val="18"/>
          <w:szCs w:val="18"/>
          <w:lang w:val="ru-RU"/>
        </w:rPr>
      </w:pPr>
      <w:r w:rsidRPr="00A902C9">
        <w:rPr>
          <w:rFonts w:ascii="Times New Roman" w:eastAsia="Times New Roman" w:hAnsi="Times New Roman"/>
          <w:b/>
          <w:bCs/>
          <w:color w:val="333333"/>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4.1.1.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безнадзорное содержание скота и передвижение сельскохозяйственных и домашних животных на территории сельского поселения «Дульдурга»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сельского поселения «Дульдурга» запрещается.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Крупный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4.1.12.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захоронение животных на придомовых территориях, в скверах, бульварах, парковых зонах, на территориях учреждений.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4.1.13.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Владельцы собак и кошек обязаны: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 принимать необходимые меры, обеспечивающие безопасность окружающих людей и животных;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 принимать меры к обеспечению тишины в жилых помещениях;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 гуманно обращаться с животными, в случае заболевания животного вовремя обращаться за ветеринарной помощью;</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 немедленно доставлять в ветеринарную станцию собаку и/или кошку, покусавших людей или животных, для дальнейшего их осмотра и лечения.</w:t>
      </w:r>
    </w:p>
    <w:p w:rsidR="00D456E3" w:rsidRPr="00D456E3" w:rsidRDefault="00D456E3" w:rsidP="00D456E3">
      <w:pPr>
        <w:shd w:val="clear" w:color="auto" w:fill="FFFFFF"/>
        <w:jc w:val="both"/>
        <w:rPr>
          <w:rFonts w:ascii="Times New Roman" w:eastAsia="Times New Roman" w:hAnsi="Times New Roman"/>
          <w:b/>
          <w:bCs/>
          <w:caps/>
          <w:kern w:val="36"/>
          <w:sz w:val="28"/>
          <w:szCs w:val="28"/>
          <w:lang w:val="ru-RU"/>
        </w:rPr>
      </w:pPr>
      <w:r w:rsidRPr="00D456E3">
        <w:rPr>
          <w:rFonts w:ascii="Times New Roman" w:eastAsia="Times New Roman" w:hAnsi="Times New Roman"/>
          <w:color w:val="333333"/>
          <w:sz w:val="28"/>
          <w:szCs w:val="28"/>
          <w:lang w:val="ru-RU"/>
        </w:rPr>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D456E3">
        <w:rPr>
          <w:rFonts w:ascii="Times New Roman" w:eastAsia="Times New Roman" w:hAnsi="Times New Roman"/>
          <w:b/>
          <w:bCs/>
          <w:caps/>
          <w:kern w:val="36"/>
          <w:sz w:val="28"/>
          <w:szCs w:val="28"/>
          <w:lang w:val="ru-RU"/>
        </w:rPr>
        <w:t>.</w:t>
      </w:r>
    </w:p>
    <w:p w:rsidR="00D456E3" w:rsidRPr="00D456E3" w:rsidRDefault="00D456E3" w:rsidP="00D456E3">
      <w:pPr>
        <w:shd w:val="clear" w:color="auto" w:fill="FFFFFF"/>
        <w:jc w:val="center"/>
        <w:rPr>
          <w:rFonts w:ascii="Segoe UI" w:eastAsia="Times New Roman" w:hAnsi="Segoe UI" w:cs="Segoe UI"/>
          <w:bCs/>
          <w:color w:val="333333"/>
          <w:kern w:val="36"/>
          <w:sz w:val="32"/>
          <w:szCs w:val="32"/>
          <w:lang w:val="ru-RU"/>
        </w:rPr>
      </w:pPr>
      <w:r w:rsidRPr="00D456E3">
        <w:rPr>
          <w:rFonts w:ascii="Times New Roman" w:eastAsia="Times New Roman" w:hAnsi="Times New Roman"/>
          <w:bCs/>
          <w:caps/>
          <w:color w:val="333333"/>
          <w:kern w:val="36"/>
          <w:sz w:val="28"/>
          <w:szCs w:val="28"/>
          <w:lang w:val="ru-RU"/>
        </w:rPr>
        <w:t>ГОРОДСКОЕ ОФОРМЛЕНИЕ И ИНФОРМАЦИЯ</w:t>
      </w:r>
    </w:p>
    <w:p w:rsidR="00D456E3" w:rsidRPr="00D456E3" w:rsidRDefault="00D456E3" w:rsidP="00D456E3">
      <w:pPr>
        <w:shd w:val="clear" w:color="auto" w:fill="FFFFFF"/>
        <w:jc w:val="center"/>
        <w:rPr>
          <w:rFonts w:ascii="Times New Roman" w:eastAsia="Times New Roman" w:hAnsi="Times New Roman"/>
          <w:bCs/>
          <w:color w:val="333333"/>
          <w:sz w:val="28"/>
          <w:szCs w:val="28"/>
          <w:lang w:val="ru-RU"/>
        </w:rPr>
      </w:pPr>
      <w:r w:rsidRPr="00D456E3">
        <w:rPr>
          <w:rFonts w:ascii="Times New Roman" w:eastAsia="Times New Roman" w:hAnsi="Times New Roman"/>
          <w:bCs/>
          <w:color w:val="333333"/>
          <w:sz w:val="28"/>
          <w:szCs w:val="28"/>
          <w:lang w:val="ru-RU"/>
        </w:rPr>
        <w:t>5.1.</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Вывески, реклама и витрины.</w:t>
      </w:r>
    </w:p>
    <w:p w:rsidR="00D456E3" w:rsidRPr="00D456E3" w:rsidRDefault="00D456E3" w:rsidP="00D456E3">
      <w:pPr>
        <w:shd w:val="clear" w:color="auto" w:fill="FFFFFF"/>
        <w:jc w:val="center"/>
        <w:rPr>
          <w:rFonts w:ascii="Arial" w:eastAsia="Times New Roman" w:hAnsi="Arial" w:cs="Arial"/>
          <w:color w:val="333333"/>
          <w:sz w:val="18"/>
          <w:szCs w:val="18"/>
          <w:lang w:val="ru-RU"/>
        </w:rPr>
      </w:pP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5.1.7.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D456E3" w:rsidRPr="00D456E3" w:rsidRDefault="00D456E3" w:rsidP="00D456E3">
      <w:pPr>
        <w:shd w:val="clear" w:color="auto" w:fill="FFFFFF"/>
        <w:rPr>
          <w:rFonts w:ascii="Times New Roman" w:eastAsia="Times New Roman" w:hAnsi="Times New Roman"/>
          <w:bCs/>
          <w:color w:val="333333"/>
          <w:sz w:val="28"/>
          <w:szCs w:val="28"/>
          <w:lang w:val="ru-RU"/>
        </w:rPr>
      </w:pP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5.2.</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Праздничное оформление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Праздничное оформление территории сельского поселения «Дульдурга» следует выполнять по решению администрации городского поселения на период проведения государственных и сельских праздников, мероприятий, связанных со знаменательными событиями.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 «Дульдурга».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5.2.5.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 «Дульдурга».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Рекомендации к размещению информационных конструкций (афиш) зрелищных мероприятии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При размещении информации о культурных, спортивных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и других зрелищных мероприятиях конструкции должны учитывать архитектурно-средовые особенности строений и не перекрывать архитектурные детали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Количество рекламы не должно быть избыточно, а сами информационные поверхности между собою должны быть упорядочены по цветографике и композиции.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5.3.4.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отсутствии места на фасаде и наличии его рядом со зданием возможна установка неподалеку от объекта афишнои тумбы.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5.3.7.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Возможно размещать рекламу, создав специальные места или навесные конструкции на близлежащих столбах городского освещения.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Городская навигация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Уличное искусство (стрит-арт, граффити, мурали)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5.5.1.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w:t>
      </w:r>
    </w:p>
    <w:p w:rsidR="00D456E3" w:rsidRPr="00D456E3" w:rsidRDefault="00D456E3" w:rsidP="00D456E3">
      <w:pPr>
        <w:shd w:val="clear" w:color="auto" w:fill="FFFFFF"/>
        <w:ind w:left="450"/>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6.</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ПРАВИЛА ЭКСПЛУАТАЦИИ ОБЪЕКТОВ БЛАГОУСТРОЙСТВА</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6.1.</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Уборка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Организация уборки муниципальной территории осуществляется органами местного самоуправления.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территории сельского поселения «Дульдурга»  запрещается накапливать и размещать отходы производства и потребления в несанкционированных местах.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Сбор и вывоз отходов производства и потребления осуществлять по контейнерной или бестарной системе в установленном порядке.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территории общего пользования сельского поселения «Дульдурга» запрещается сжигание отходов производства и потребления.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Организацию уборки территорий сельского поселения осуществлять на основании использования показателей нормативных объемов накопления отходов у их производителей.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складирование отходов, образовавшихся во время ремонта, в места временного хранения отходов.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Для сбора отходов производства и потребления физических и юридических лиц,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организовать места временного хранения отходов и осуществлять его уборку и техническое обслуживание.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Разрешение на размещение мест временного хранения отходов дает орган местного самоуправления.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предотвращения засорения улиц, площадей, скверов и других общественных мест отходами производства и потребления</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устанавливать специально предназначенные для временного хранения отходов емкости малого размера (урны, баки).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sz w:val="28"/>
          <w:szCs w:val="28"/>
          <w:lang w:val="ru-RU"/>
        </w:rPr>
        <w:t>6.1.19.</w:t>
      </w:r>
      <w:r w:rsidRPr="00A902C9">
        <w:rPr>
          <w:rFonts w:ascii="Times New Roman" w:eastAsia="Times New Roman" w:hAnsi="Times New Roman"/>
          <w:sz w:val="14"/>
          <w:szCs w:val="14"/>
        </w:rPr>
        <w:t> </w:t>
      </w:r>
      <w:r w:rsidRPr="00D456E3">
        <w:rPr>
          <w:rFonts w:ascii="Times New Roman" w:eastAsia="Times New Roman" w:hAnsi="Times New Roman"/>
          <w:sz w:val="28"/>
          <w:szCs w:val="28"/>
          <w:lang w:val="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6.1.20.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уборке в ночное время следует принимать меры, предупреждающие шум.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Границу прилегающих территорий следует определять: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на улицах с двухсторонней застройкой по длине занимаемого участка, по ширине - до оси проезжей части улицы;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на строительных площадках - территория не менее 15 метров от ограждения стройки по всему периметру;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для некапитальных объектов торговли, общественного питания и бытового обслуживания населения - в радиусе не менее 10 метров.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Содержание и уборку скверов и прилегающих к ним тротуаров, проездов и газонов осуществлять специализированным организациям по озеленению села  по соглашению с органом местного самоуправления.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6.1.29.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мостов,</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пешеходных переходов,</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6.1.31.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Жидкие бытовые отходы следует вывозить по договорам или разовым заявкам организациям, имеющим специальный транспорт.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Собственники помещений обязаны обеспечивать подъезды непосредственно к мусоросборникам и выгребным ямам.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6.1.39.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6.1.40.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Складирование нечистот на проезжую часть улиц, тротуары и газоны запрещается.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6.1.42.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Сбор брошенных на улицах предметов, создающих помехи дорожному движению, возлагается на организации, обслуживающие данные объекты.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6.1.43.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lastRenderedPageBreak/>
        <w:t>6.1.44.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 «Дульдурга».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6.2.</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Особенности уборки территории в весенне-летний период</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Период весенней уборки территории сельского поселения </w:t>
      </w:r>
      <w:r>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устанавливается с  15 марта по 31 мая  и  осенний период санитарной очистки и благоустройства села устанавливается с 15 сентября  по 15 октября.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В зависимости от климатических условий правовым актом администрации сельского поселения «Дульдурга» период весенне-осенней</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уборки может быть изменен.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лотков и бордюр от песка, пыли, мусора после мойки рекомендуется заканчивать к 7 часам утра.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Мойке подвергается вся ширина проезжей части улиц и площадей.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6.2.8.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6.3.</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Особенности уборки территории в осенне-зимний период</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Осенне-зимнюю уборку территории устанавливается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с 15 октября по 01 апреля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и предусматривает уборку и вывоз мусора, снега и льда, грязи, посыпку улиц песком с примесью хлоридов, противогололедными средствами.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В зависимости от климатических условий правовым актом администрации сельского поселения период осенне-зимней уборки может быть изменен.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Посыпку песком с примесью хлоридов, как правило, следует начинать немедленно с начала снегопада или появления гололеда.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улиц и дорог осуществляют специализированные организации. В первую очередь следует убирать</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улицы и дороги с массовым движением транспортных средств и пешеходов.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6.3.6.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гололеде посыпаются спуски, подъемы, перекрестки, места остановок общественного транспорта, пешеходные переходы.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Тротуары рекомендуется посыпать сухим песком без хлоридов.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Снег, сброшенный с крыш, следует немедленно вывозить.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Вывоз снега следует разрешать только на специально отведенные места отвала.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Места отвала снега рекомендуется обеспечить удобными подъездами, необходимыми механизмами для складирования снега.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6.3.14.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6.3.15.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p>
    <w:p w:rsidR="00D456E3" w:rsidRPr="00D456E3" w:rsidRDefault="00D456E3" w:rsidP="00D456E3">
      <w:pPr>
        <w:shd w:val="clear" w:color="auto" w:fill="FFFFFF"/>
        <w:jc w:val="both"/>
        <w:rPr>
          <w:rFonts w:ascii="Arial" w:eastAsia="Times New Roman" w:hAnsi="Arial" w:cs="Arial"/>
          <w:color w:val="333333"/>
          <w:sz w:val="18"/>
          <w:szCs w:val="18"/>
          <w:lang w:val="ru-RU"/>
        </w:rPr>
      </w:pP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6.4.</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Порядок содержания элементов благоустройства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Общие требования к содержанию элементов благоустройства.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6.4.1.3.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Организацию содержания иных элементов благоустройства следует осуществлять администрации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Проезды, как правило, должны выходить на второстепенные улицы и оборудоваться шлагбаумами или воротами.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6.4.1.7.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D456E3" w:rsidRPr="00D456E3" w:rsidRDefault="00D456E3" w:rsidP="00D456E3">
      <w:pPr>
        <w:shd w:val="clear" w:color="auto" w:fill="FFFFFF"/>
        <w:ind w:left="709"/>
        <w:jc w:val="both"/>
        <w:rPr>
          <w:rFonts w:ascii="Arial" w:eastAsia="Times New Roman" w:hAnsi="Arial" w:cs="Arial"/>
          <w:color w:val="333333"/>
          <w:sz w:val="18"/>
          <w:szCs w:val="18"/>
          <w:lang w:val="ru-RU"/>
        </w:rPr>
      </w:pPr>
      <w:r w:rsidRPr="005F5598">
        <w:rPr>
          <w:rFonts w:ascii="Times New Roman" w:eastAsia="Times New Roman" w:hAnsi="Times New Roman"/>
          <w:color w:val="333333"/>
          <w:sz w:val="28"/>
          <w:szCs w:val="28"/>
        </w:rPr>
        <w:t> </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6.5.</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Строительство, установка и содержание малых архитектурных форм.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b/>
          <w:bCs/>
          <w:color w:val="333333"/>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6.5.1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6.5.2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6.5.3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D456E3" w:rsidRPr="00D456E3" w:rsidRDefault="00D456E3" w:rsidP="00D456E3">
      <w:pPr>
        <w:shd w:val="clear" w:color="auto" w:fill="FFFFFF"/>
        <w:ind w:left="709"/>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ind w:left="284" w:firstLine="1843"/>
        <w:jc w:val="both"/>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6.6.</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Ремонт и содержание зданий и сооружений.</w:t>
      </w:r>
    </w:p>
    <w:p w:rsidR="00D456E3" w:rsidRPr="00D456E3" w:rsidRDefault="00D456E3" w:rsidP="00D456E3">
      <w:pPr>
        <w:shd w:val="clear" w:color="auto" w:fill="FFFFFF"/>
        <w:ind w:left="720"/>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6.6.4.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6.6.7.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6.7.</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Работы по озеленению территорий и содержанию зеленых насаждений</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Озеленение территории, работы по содержанию и восстановлению парков, скверов, зеленых зон, содержание и охрану сельских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Лицам, ответственным за содержание соответствующей территории, рекомендуется: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проводить своевременный ремонт ограждений зеленых насаждений.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площадях зеленых насаждений устанавливается запрет на следующее: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ходить и лежать на газонах и в молодых лесных посадках;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ломать деревья, кустарники, сучья и ветви, срывать листья и цветы, сбивать и собирать плоды;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разбивать палатки и разводить костры;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засорять газоны, цветники, дорожки и водоемы;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 портить скульптуры, скамейки, ограды;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ездить на велосипедах, мотоциклах, лошадях, тракторах и автомашинах;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парковать автотранспортные средства на газонах;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пасти скот;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производить строительные и ремонтные работы без ограждений насаждений щитами, гарантирующими защиту их от повреждений;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обнажать корни деревьев на расстоянии ближе 1,5 м от ствола и засыпать шейки деревьев землей или строительным мусором;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добывать растительную землю, песок и производить другие раскопки;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выгуливать и отпускать с поводка собак в парках, лесопарках, скверах и иных территориях зеленых насаждений.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Запрещается самовольная вырубка деревьев и кустарников.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Выдачу разрешения на снос деревьев и кустарников следует производить после оплаты восстановительной стоимости.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Если указанные насаждения подлежат пересадке, выдачу разрешения следует производить без уплаты восстановительной стоимости.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Размер восстановительной стоимости зеленых насаждений и место посадок определяются администрацией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Восстановительную стоимость зеленых насаждений следует зачислять в бюджет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6.7.10.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За незаконную вырубку или повреждение деревьев на территории городских лесов виновным лицам следует возмещать убытки.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Разрешение на вырубку сухостоя рекомендуется выдавать администрации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6.7.13.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6.8.</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Содержание и эксплуатация дорог</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6.8.4.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 целью сохранения дорожных покрытий на территории сельского поселения запрещается: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подвоз груза волоком;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перегон по улицам населенных пунктов, имеющим твердое покрытие, машин на гусеничном ходу;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движение и стоянка большегрузного транспорта на внутриквартальных пешеходных дорожках, тротуарах.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6.8.5.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6.8.6.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6.8.7.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6.9.</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Освещение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6.9.4.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сельского поселения.</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lastRenderedPageBreak/>
        <w:t>          </w:t>
      </w:r>
      <w:r w:rsidRPr="00D456E3">
        <w:rPr>
          <w:rFonts w:ascii="Times New Roman" w:eastAsia="Times New Roman" w:hAnsi="Times New Roman"/>
          <w:color w:val="333333"/>
          <w:sz w:val="28"/>
          <w:szCs w:val="28"/>
          <w:lang w:val="ru-RU"/>
        </w:rPr>
        <w:t xml:space="preserve"> Обязанность по освещению данных объектов следует возлагать на их собственников или уполномоченных собственником лиц.</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6.9.5.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6.9.6.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6.10.</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Проведение работ при строительстве, ремонте, реконструкции коммуникаций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Аварийные работы могут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Разрешение на производство работ по строительству, реконструкции, ремонту коммуникаций выдается органом администрации сельского поселения, уполномоченным в сфере жилищно-коммунального хозяйства при предъявлении: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проекта проведения работ, согласованного с заинтересованными службами, отвечающими за сохранность инженерных коммуникаций;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схемы движения транспорта и пешеходов, согласованной с государственной инспекцией по безопасности дорожного движения;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условий производства работ, согласованных с местной администрацией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Прокладку напорных коммуникаций под проезжей частью магистральных улиц не допускается.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реконструкции действующих подземных коммуникаций следует предусматривать их вынос из-под проезжей части магистральных улиц.</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6.10.8.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6.10.9.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До начала производства работ по разрытию необходимо: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Установить дорожные знаки в соответствии с согласованной схемой.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Ограждение следует выполнять сплошным и надежным, предотвращающим попадание посторонних на стройплощадку.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6.10.12.7.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разрешении устанавливаются сроки и условия производства работ.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w:t>
      </w:r>
      <w:r w:rsidRPr="00D456E3">
        <w:rPr>
          <w:rFonts w:ascii="Times New Roman" w:eastAsia="Times New Roman" w:hAnsi="Times New Roman"/>
          <w:color w:val="333333"/>
          <w:sz w:val="28"/>
          <w:szCs w:val="28"/>
          <w:lang w:val="ru-RU"/>
        </w:rPr>
        <w:lastRenderedPageBreak/>
        <w:t>месте положение своих коммуникаций и зафиксировать в письменной форме особые условия производства работ.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Особые условия подлежат неукоснительному соблюдению строительной организацией, производящей земляные работы.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Бордюр разбирается, складируется на месте производства работ для дальнейшей установки.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При производстве работ на улицах, застроенных территориях грунт необходимо немедленно вывозить.</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При необходимости строительная организация может обеспечивать планировку грунта на отвале.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Траншеи под проезжей частью и тротуарами необходимо засыпать песком и песчаным фунтом с послойным уплотнением и поливкой водой.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Траншеи на газонах необходимо засыпать местным грунтом с уплотнением, восстановлением плодородного слоя и посевом травы.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6.10.19.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Засыпку траншеи до выполнения геодезической съемки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не допускается. Организации, получившей разрешение на проведение земляных работ, до окончания работ следует произвести геодезическую съемку.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6.10.20.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6.10.21.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6.10.22.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6.10.23.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6.10.24.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6.10.25.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Ответственность за сохранность существующих подземных сетей и пунктов полигонометрической сети, зеленых насаждений несет организация, </w:t>
      </w:r>
      <w:r w:rsidRPr="00D456E3">
        <w:rPr>
          <w:rFonts w:ascii="Times New Roman" w:eastAsia="Times New Roman" w:hAnsi="Times New Roman"/>
          <w:color w:val="333333"/>
          <w:sz w:val="28"/>
          <w:szCs w:val="28"/>
          <w:lang w:val="ru-RU"/>
        </w:rPr>
        <w:lastRenderedPageBreak/>
        <w:t>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D456E3" w:rsidRPr="00D456E3" w:rsidRDefault="00D456E3" w:rsidP="00D456E3">
      <w:pPr>
        <w:shd w:val="clear" w:color="auto" w:fill="FFFFFF"/>
        <w:jc w:val="both"/>
        <w:rPr>
          <w:rFonts w:ascii="Arial" w:eastAsia="Times New Roman" w:hAnsi="Arial" w:cs="Arial"/>
          <w:color w:val="333333"/>
          <w:sz w:val="18"/>
          <w:szCs w:val="18"/>
          <w:lang w:val="ru-RU"/>
        </w:rPr>
      </w:pP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6.11.</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Особые требования к доступности городской среды</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6.11.5.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D456E3" w:rsidRPr="00D456E3" w:rsidRDefault="00D456E3" w:rsidP="00D456E3">
      <w:pPr>
        <w:shd w:val="clear" w:color="auto" w:fill="FFFFFF"/>
        <w:ind w:left="675" w:hanging="675"/>
        <w:jc w:val="center"/>
        <w:outlineLvl w:val="0"/>
        <w:rPr>
          <w:rFonts w:ascii="Segoe UI" w:eastAsia="Times New Roman" w:hAnsi="Segoe UI" w:cs="Segoe UI"/>
          <w:bCs/>
          <w:color w:val="333333"/>
          <w:kern w:val="36"/>
          <w:sz w:val="32"/>
          <w:szCs w:val="32"/>
          <w:lang w:val="ru-RU"/>
        </w:rPr>
      </w:pPr>
      <w:r w:rsidRPr="00D456E3">
        <w:rPr>
          <w:rFonts w:ascii="Times New Roman" w:eastAsia="Times New Roman" w:hAnsi="Times New Roman"/>
          <w:bCs/>
          <w:color w:val="333333"/>
          <w:kern w:val="36"/>
          <w:sz w:val="28"/>
          <w:szCs w:val="28"/>
          <w:lang w:val="ru-RU"/>
        </w:rPr>
        <w:t>7.</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7.6.</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Общие положения. Задачи, польза и формы общественного участия.</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Times New Roman" w:eastAsia="Times New Roman" w:hAnsi="Times New Roman"/>
          <w:b/>
          <w:bCs/>
          <w:color w:val="980000"/>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7.6.4.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7.6.5.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7.6.6.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сельчан и других субъектов в партнёров органов власти.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7.6.7.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w:t>
      </w:r>
      <w:r w:rsidRPr="00D456E3">
        <w:rPr>
          <w:rFonts w:ascii="Times New Roman" w:eastAsia="Times New Roman" w:hAnsi="Times New Roman"/>
          <w:color w:val="333333"/>
          <w:sz w:val="28"/>
          <w:szCs w:val="28"/>
          <w:lang w:val="ru-RU"/>
        </w:rPr>
        <w:lastRenderedPageBreak/>
        <w:t>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D456E3" w:rsidRPr="00D456E3" w:rsidRDefault="00D456E3" w:rsidP="00D456E3">
      <w:pPr>
        <w:shd w:val="clear" w:color="auto" w:fill="FFFFFF"/>
        <w:ind w:left="720"/>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7.7.</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Основные решения</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Times New Roman" w:eastAsia="Times New Roman" w:hAnsi="Times New Roman"/>
          <w:b/>
          <w:bCs/>
          <w:color w:val="980000"/>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б) разработка внутренних регламентов, регулирующих процесс общественного соучастия;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1 этап:</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Times New Roman" w:eastAsia="Times New Roman" w:hAnsi="Times New Roman"/>
          <w:b/>
          <w:bCs/>
          <w:color w:val="980000"/>
          <w:sz w:val="28"/>
          <w:szCs w:val="28"/>
        </w:rPr>
        <w:t> </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7.8.</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Принципы организации общественного соучастия</w:t>
      </w:r>
    </w:p>
    <w:p w:rsidR="00D456E3" w:rsidRPr="00D456E3" w:rsidRDefault="00D456E3" w:rsidP="00D456E3">
      <w:pPr>
        <w:shd w:val="clear" w:color="auto" w:fill="FFFFFF"/>
        <w:rPr>
          <w:rFonts w:ascii="Arial" w:eastAsia="Times New Roman" w:hAnsi="Arial" w:cs="Arial"/>
          <w:color w:val="333333"/>
          <w:sz w:val="18"/>
          <w:szCs w:val="18"/>
          <w:lang w:val="ru-RU"/>
        </w:rPr>
      </w:pPr>
      <w:r w:rsidRPr="00A902C9">
        <w:rPr>
          <w:rFonts w:ascii="Times New Roman" w:eastAsia="Times New Roman" w:hAnsi="Times New Roman"/>
          <w:b/>
          <w:bCs/>
          <w:color w:val="980000"/>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7.8.4.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7.8.5.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7.8.6.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7.8.7.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7.8.8.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7.9.</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Формы общественного соучастия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Совместное определение целей и задач по развитию территории, инвентаризация проблем и потенциалов среды;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Определение основных видов активностей, функциональных зон и их взаимного расположения на выбранной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Консультации в выборе типов покрытий, с учетом функционального зонирования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Консультации по предполагаемым типам озеленения;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Консультации по предполагаемым типам освещения и осветительного оборудования;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Участие в разработке проекта, обсуждение решений с архитекторами, проектировщиками и другими профильными специалистами;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7.9.4.10.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D456E3">
        <w:rPr>
          <w:rFonts w:ascii="Times New Roman" w:eastAsia="Times New Roman" w:hAnsi="Times New Roman"/>
          <w:color w:val="333333"/>
          <w:sz w:val="28"/>
          <w:szCs w:val="28"/>
          <w:lang w:val="ru-RU"/>
        </w:rPr>
        <w:lastRenderedPageBreak/>
        <w:t>совета проекта, либо наблюдательного совета проекта для проведения регулярной оценки эксплуатации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Информирование может осуществляться, но не ограничиваться: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 xml:space="preserve">Создание единого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Работа с местными СМИ, охватывающими широкии круг людеи разных возрастных групп и потенциальные аудитории проекта.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7.9.6.3.</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Индивидуальные приглашения участников встречи лично, по электронной почте или по телефону.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7.9.6.8.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456E3" w:rsidRPr="00D456E3" w:rsidRDefault="00D456E3" w:rsidP="00D456E3">
      <w:pPr>
        <w:shd w:val="clear" w:color="auto" w:fill="FFFFFF"/>
        <w:ind w:left="709"/>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jc w:val="center"/>
        <w:rPr>
          <w:rFonts w:ascii="Arial" w:eastAsia="Times New Roman" w:hAnsi="Arial" w:cs="Arial"/>
          <w:color w:val="333333"/>
          <w:sz w:val="18"/>
          <w:szCs w:val="18"/>
          <w:lang w:val="ru-RU"/>
        </w:rPr>
      </w:pPr>
      <w:r w:rsidRPr="00D456E3">
        <w:rPr>
          <w:rFonts w:ascii="Times New Roman" w:eastAsia="Times New Roman" w:hAnsi="Times New Roman"/>
          <w:bCs/>
          <w:color w:val="333333"/>
          <w:sz w:val="28"/>
          <w:szCs w:val="28"/>
          <w:lang w:val="ru-RU"/>
        </w:rPr>
        <w:t>7.10.</w:t>
      </w:r>
      <w:r w:rsidRPr="005F5598">
        <w:rPr>
          <w:rFonts w:ascii="Times New Roman" w:eastAsia="Times New Roman" w:hAnsi="Times New Roman"/>
          <w:color w:val="333333"/>
          <w:sz w:val="14"/>
          <w:szCs w:val="14"/>
        </w:rPr>
        <w:t>         </w:t>
      </w:r>
      <w:r w:rsidRPr="00D456E3">
        <w:rPr>
          <w:rFonts w:ascii="Times New Roman" w:eastAsia="Times New Roman" w:hAnsi="Times New Roman"/>
          <w:bCs/>
          <w:color w:val="333333"/>
          <w:sz w:val="28"/>
          <w:szCs w:val="28"/>
          <w:lang w:val="ru-RU"/>
        </w:rPr>
        <w:t>Механизмы общественного участия.</w:t>
      </w:r>
    </w:p>
    <w:p w:rsidR="00D456E3" w:rsidRPr="00D456E3" w:rsidRDefault="00D456E3" w:rsidP="00D456E3">
      <w:pPr>
        <w:shd w:val="clear" w:color="auto" w:fill="FFFFFF"/>
        <w:ind w:left="709"/>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7.10.5.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7.10.10.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Общественный контроль является одним из механизмов общественного участия.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7.10.12.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7.11.</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456E3" w:rsidRPr="00D456E3" w:rsidRDefault="00D456E3" w:rsidP="00D456E3">
      <w:pPr>
        <w:shd w:val="clear" w:color="auto" w:fill="FFFFFF"/>
        <w:jc w:val="both"/>
        <w:rPr>
          <w:rFonts w:ascii="Times New Roman" w:eastAsia="Times New Roman" w:hAnsi="Times New Roman"/>
          <w:color w:val="333333"/>
          <w:sz w:val="28"/>
          <w:szCs w:val="28"/>
          <w:lang w:val="ru-RU"/>
        </w:rPr>
      </w:pPr>
      <w:r w:rsidRPr="00D456E3">
        <w:rPr>
          <w:rFonts w:ascii="Times New Roman" w:eastAsia="Times New Roman" w:hAnsi="Times New Roman"/>
          <w:color w:val="333333"/>
          <w:sz w:val="28"/>
          <w:szCs w:val="28"/>
          <w:lang w:val="ru-RU"/>
        </w:rPr>
        <w:t>7.12.</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56E3" w:rsidRPr="00D456E3" w:rsidRDefault="00D456E3" w:rsidP="00D456E3">
      <w:pPr>
        <w:shd w:val="clear" w:color="auto" w:fill="FFFFFF"/>
        <w:jc w:val="both"/>
        <w:rPr>
          <w:rFonts w:ascii="Arial" w:eastAsia="Times New Roman" w:hAnsi="Arial" w:cs="Arial"/>
          <w:color w:val="333333"/>
          <w:sz w:val="18"/>
          <w:szCs w:val="18"/>
          <w:lang w:val="ru-RU"/>
        </w:rPr>
      </w:pPr>
    </w:p>
    <w:p w:rsidR="00D456E3" w:rsidRPr="00D456E3" w:rsidRDefault="00D456E3" w:rsidP="00D456E3">
      <w:pPr>
        <w:shd w:val="clear" w:color="auto" w:fill="FFFFFF"/>
        <w:ind w:left="675" w:hanging="675"/>
        <w:jc w:val="center"/>
        <w:outlineLvl w:val="0"/>
        <w:rPr>
          <w:rFonts w:ascii="Times New Roman" w:eastAsia="Times New Roman" w:hAnsi="Times New Roman"/>
          <w:bCs/>
          <w:color w:val="333333"/>
          <w:kern w:val="36"/>
          <w:sz w:val="28"/>
          <w:szCs w:val="28"/>
          <w:lang w:val="ru-RU"/>
        </w:rPr>
      </w:pPr>
      <w:r w:rsidRPr="00D456E3">
        <w:rPr>
          <w:rFonts w:ascii="Times New Roman" w:eastAsia="Times New Roman" w:hAnsi="Times New Roman"/>
          <w:bCs/>
          <w:color w:val="333333"/>
          <w:kern w:val="36"/>
          <w:sz w:val="28"/>
          <w:szCs w:val="28"/>
          <w:lang w:val="ru-RU"/>
        </w:rPr>
        <w:lastRenderedPageBreak/>
        <w:t>8.</w:t>
      </w:r>
      <w:r w:rsidRPr="005F5598">
        <w:rPr>
          <w:rFonts w:ascii="Times New Roman" w:eastAsia="Times New Roman" w:hAnsi="Times New Roman"/>
          <w:color w:val="333333"/>
          <w:kern w:val="36"/>
          <w:sz w:val="14"/>
          <w:szCs w:val="14"/>
        </w:rPr>
        <w:t>               </w:t>
      </w:r>
      <w:r w:rsidRPr="00D456E3">
        <w:rPr>
          <w:rFonts w:ascii="Times New Roman" w:eastAsia="Times New Roman" w:hAnsi="Times New Roman"/>
          <w:bCs/>
          <w:color w:val="333333"/>
          <w:kern w:val="36"/>
          <w:sz w:val="28"/>
          <w:szCs w:val="28"/>
          <w:lang w:val="ru-RU"/>
        </w:rPr>
        <w:t>КОНТРОЛЬ ЗА СОБЛЮДЕНИЕМ НОРМ И ПРАВИЛ БЛАГОУСТРОЙСТВА</w:t>
      </w:r>
    </w:p>
    <w:p w:rsidR="00D456E3" w:rsidRPr="00D456E3" w:rsidRDefault="00D456E3" w:rsidP="00D456E3">
      <w:pPr>
        <w:shd w:val="clear" w:color="auto" w:fill="FFFFFF"/>
        <w:ind w:left="675" w:hanging="675"/>
        <w:jc w:val="center"/>
        <w:outlineLvl w:val="0"/>
        <w:rPr>
          <w:rFonts w:ascii="Segoe UI" w:eastAsia="Times New Roman" w:hAnsi="Segoe UI" w:cs="Segoe UI"/>
          <w:bCs/>
          <w:color w:val="333333"/>
          <w:kern w:val="36"/>
          <w:sz w:val="32"/>
          <w:szCs w:val="32"/>
          <w:lang w:val="ru-RU"/>
        </w:rPr>
      </w:pP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Проводить проверку на основании распоряжения Главы городского поселения в соответствии с ее назначением;</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w:t>
      </w:r>
      <w:r w:rsidRPr="00D456E3">
        <w:rPr>
          <w:rFonts w:ascii="Times New Roman" w:eastAsia="Times New Roman" w:hAnsi="Times New Roman"/>
          <w:color w:val="333333"/>
          <w:sz w:val="28"/>
          <w:szCs w:val="28"/>
          <w:lang w:val="ru-RU"/>
        </w:rPr>
        <w:lastRenderedPageBreak/>
        <w:t>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8.19.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Осуществлять запись о проведенной проверке в журнале учета проверок юридического лица, индивидуального предпринимателя.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Должностные лица, осуществляющие контроль при выполнении возложенных на них обязанностей, имеют право: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D456E3">
        <w:rPr>
          <w:rFonts w:ascii="Times New Roman" w:eastAsia="Times New Roman" w:hAnsi="Times New Roman"/>
          <w:color w:val="333333"/>
          <w:sz w:val="28"/>
          <w:szCs w:val="28"/>
          <w:lang w:val="ru-RU"/>
        </w:rPr>
        <w:t>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8.24.</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Получать объяснения с граждан и должностных лиц при выявлении признаков нарушений действующего законодательства.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8.25.</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Администрации сельского поселения ведет учет мероприятий по муниципальному контролю и надзору.</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8.26.</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8.27.</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lastRenderedPageBreak/>
        <w:t>8.28.</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8.29.</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D456E3" w:rsidRPr="00D456E3" w:rsidRDefault="00D456E3" w:rsidP="00D456E3">
      <w:pPr>
        <w:shd w:val="clear" w:color="auto" w:fill="FFFFFF"/>
        <w:jc w:val="both"/>
        <w:rPr>
          <w:rFonts w:ascii="Arial" w:eastAsia="Times New Roman" w:hAnsi="Arial" w:cs="Arial"/>
          <w:color w:val="333333"/>
          <w:sz w:val="18"/>
          <w:szCs w:val="18"/>
          <w:lang w:val="ru-RU"/>
        </w:rPr>
      </w:pPr>
      <w:r w:rsidRPr="00D456E3">
        <w:rPr>
          <w:rFonts w:ascii="Times New Roman" w:eastAsia="Times New Roman" w:hAnsi="Times New Roman"/>
          <w:color w:val="333333"/>
          <w:sz w:val="28"/>
          <w:szCs w:val="28"/>
          <w:lang w:val="ru-RU"/>
        </w:rPr>
        <w:t>8.30.</w:t>
      </w:r>
      <w:r w:rsidRPr="00A902C9">
        <w:rPr>
          <w:rFonts w:ascii="Times New Roman" w:eastAsia="Times New Roman" w:hAnsi="Times New Roman"/>
          <w:color w:val="333333"/>
          <w:sz w:val="14"/>
          <w:szCs w:val="14"/>
        </w:rPr>
        <w:t>    </w:t>
      </w:r>
      <w:r w:rsidRPr="00D456E3">
        <w:rPr>
          <w:rFonts w:ascii="Times New Roman" w:eastAsia="Times New Roman" w:hAnsi="Times New Roman"/>
          <w:color w:val="333333"/>
          <w:sz w:val="28"/>
          <w:szCs w:val="28"/>
          <w:lang w:val="ru-RU"/>
        </w:rPr>
        <w:t>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D456E3" w:rsidRPr="00D456E3" w:rsidRDefault="00D456E3" w:rsidP="00D456E3">
      <w:pPr>
        <w:rPr>
          <w:lang w:val="ru-RU"/>
        </w:rPr>
      </w:pPr>
    </w:p>
    <w:p w:rsidR="000F59BC" w:rsidRPr="00144999" w:rsidRDefault="000F59BC" w:rsidP="00BC4E87">
      <w:pPr>
        <w:jc w:val="both"/>
        <w:rPr>
          <w:rFonts w:ascii="Times New Roman" w:hAnsi="Times New Roman"/>
          <w:sz w:val="20"/>
          <w:szCs w:val="20"/>
          <w:lang w:val="ru-RU"/>
        </w:rPr>
      </w:pPr>
    </w:p>
    <w:sectPr w:rsidR="000F59BC" w:rsidRPr="00144999" w:rsidSect="006540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326B7A87"/>
    <w:multiLevelType w:val="multilevel"/>
    <w:tmpl w:val="DC9CD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EED4C34"/>
    <w:multiLevelType w:val="multilevel"/>
    <w:tmpl w:val="1214C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44999"/>
    <w:rsid w:val="0000419E"/>
    <w:rsid w:val="00006FD1"/>
    <w:rsid w:val="00024883"/>
    <w:rsid w:val="000F59BC"/>
    <w:rsid w:val="00105FB4"/>
    <w:rsid w:val="00144999"/>
    <w:rsid w:val="001A6D7F"/>
    <w:rsid w:val="00346938"/>
    <w:rsid w:val="003D094C"/>
    <w:rsid w:val="003D0B2A"/>
    <w:rsid w:val="00466B6E"/>
    <w:rsid w:val="004B7B73"/>
    <w:rsid w:val="0063746A"/>
    <w:rsid w:val="0065407F"/>
    <w:rsid w:val="006825CF"/>
    <w:rsid w:val="007319FB"/>
    <w:rsid w:val="007E5943"/>
    <w:rsid w:val="008D6D85"/>
    <w:rsid w:val="00943878"/>
    <w:rsid w:val="00A760C3"/>
    <w:rsid w:val="00AC674A"/>
    <w:rsid w:val="00B2655E"/>
    <w:rsid w:val="00BC4E87"/>
    <w:rsid w:val="00C27513"/>
    <w:rsid w:val="00D347D9"/>
    <w:rsid w:val="00D456E3"/>
    <w:rsid w:val="00E5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99"/>
    <w:pPr>
      <w:spacing w:after="0" w:line="240" w:lineRule="auto"/>
    </w:pPr>
    <w:rPr>
      <w:rFonts w:cs="Times New Roman"/>
      <w:sz w:val="24"/>
      <w:szCs w:val="24"/>
      <w:lang w:val="en-US" w:bidi="en-US"/>
    </w:rPr>
  </w:style>
  <w:style w:type="paragraph" w:styleId="1">
    <w:name w:val="heading 1"/>
    <w:basedOn w:val="a"/>
    <w:link w:val="10"/>
    <w:uiPriority w:val="9"/>
    <w:qFormat/>
    <w:rsid w:val="00D456E3"/>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D456E3"/>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6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56E3"/>
    <w:rPr>
      <w:rFonts w:ascii="Times New Roman" w:eastAsia="Times New Roman" w:hAnsi="Times New Roman" w:cs="Times New Roman"/>
      <w:b/>
      <w:bCs/>
      <w:sz w:val="36"/>
      <w:szCs w:val="36"/>
      <w:lang w:eastAsia="ru-RU"/>
    </w:rPr>
  </w:style>
  <w:style w:type="character" w:customStyle="1" w:styleId="createdate">
    <w:name w:val="createdate"/>
    <w:basedOn w:val="a0"/>
    <w:rsid w:val="00D456E3"/>
  </w:style>
  <w:style w:type="paragraph" w:styleId="a3">
    <w:name w:val="Normal (Web)"/>
    <w:basedOn w:val="a"/>
    <w:uiPriority w:val="99"/>
    <w:semiHidden/>
    <w:unhideWhenUsed/>
    <w:rsid w:val="00D456E3"/>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45</Pages>
  <Words>18616</Words>
  <Characters>106112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2017-11-07T03:16:00Z</cp:lastPrinted>
  <dcterms:created xsi:type="dcterms:W3CDTF">2017-10-31T01:05:00Z</dcterms:created>
  <dcterms:modified xsi:type="dcterms:W3CDTF">2017-11-07T03:55:00Z</dcterms:modified>
</cp:coreProperties>
</file>