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A1" w:rsidRDefault="009500A1" w:rsidP="00832EC0">
      <w:pPr>
        <w:spacing w:after="0"/>
        <w:jc w:val="center"/>
        <w:rPr>
          <w:rFonts w:ascii="Times New Roman" w:hAnsi="Times New Roman" w:cs="Times New Roman"/>
          <w:sz w:val="28"/>
          <w:szCs w:val="28"/>
        </w:rPr>
      </w:pPr>
    </w:p>
    <w:p w:rsidR="00971703" w:rsidRDefault="00971703" w:rsidP="00832EC0">
      <w:pPr>
        <w:spacing w:after="0"/>
        <w:jc w:val="center"/>
        <w:rPr>
          <w:rFonts w:ascii="Times New Roman" w:hAnsi="Times New Roman" w:cs="Times New Roman"/>
          <w:sz w:val="28"/>
          <w:szCs w:val="28"/>
        </w:rPr>
      </w:pPr>
    </w:p>
    <w:p w:rsidR="00971703" w:rsidRPr="00971703" w:rsidRDefault="00971703" w:rsidP="00971703">
      <w:pPr>
        <w:spacing w:after="0"/>
        <w:jc w:val="center"/>
        <w:rPr>
          <w:rFonts w:ascii="Times New Roman" w:hAnsi="Times New Roman" w:cs="Times New Roman"/>
          <w:sz w:val="28"/>
          <w:szCs w:val="28"/>
        </w:rPr>
      </w:pPr>
      <w:r w:rsidRPr="00971703">
        <w:rPr>
          <w:rFonts w:ascii="Times New Roman" w:hAnsi="Times New Roman" w:cs="Times New Roman"/>
          <w:sz w:val="28"/>
          <w:szCs w:val="28"/>
        </w:rPr>
        <w:t>Российская Федерация</w:t>
      </w:r>
    </w:p>
    <w:p w:rsidR="00971703" w:rsidRPr="00971703" w:rsidRDefault="00971703" w:rsidP="00971703">
      <w:pPr>
        <w:spacing w:after="0"/>
        <w:jc w:val="center"/>
        <w:rPr>
          <w:rFonts w:ascii="Times New Roman" w:hAnsi="Times New Roman" w:cs="Times New Roman"/>
          <w:sz w:val="28"/>
          <w:szCs w:val="28"/>
        </w:rPr>
      </w:pPr>
      <w:r w:rsidRPr="00971703">
        <w:rPr>
          <w:rFonts w:ascii="Times New Roman" w:hAnsi="Times New Roman" w:cs="Times New Roman"/>
          <w:sz w:val="28"/>
          <w:szCs w:val="28"/>
        </w:rPr>
        <w:t xml:space="preserve"> Администрация сельского поселения «Дульдурга»</w:t>
      </w:r>
    </w:p>
    <w:p w:rsidR="00971703" w:rsidRPr="00971703" w:rsidRDefault="00971703" w:rsidP="00971703">
      <w:pPr>
        <w:spacing w:after="0"/>
        <w:jc w:val="center"/>
        <w:rPr>
          <w:rFonts w:ascii="Times New Roman" w:hAnsi="Times New Roman" w:cs="Times New Roman"/>
          <w:sz w:val="28"/>
          <w:szCs w:val="28"/>
        </w:rPr>
      </w:pPr>
      <w:r w:rsidRPr="00971703">
        <w:rPr>
          <w:rFonts w:ascii="Times New Roman" w:hAnsi="Times New Roman" w:cs="Times New Roman"/>
          <w:sz w:val="28"/>
          <w:szCs w:val="28"/>
        </w:rPr>
        <w:t>Забайкальский край</w:t>
      </w:r>
    </w:p>
    <w:p w:rsidR="00971703" w:rsidRPr="00971703" w:rsidRDefault="00971703" w:rsidP="00971703">
      <w:pPr>
        <w:spacing w:after="0"/>
        <w:jc w:val="center"/>
        <w:rPr>
          <w:rFonts w:ascii="Times New Roman" w:hAnsi="Times New Roman" w:cs="Times New Roman"/>
          <w:sz w:val="28"/>
          <w:szCs w:val="28"/>
        </w:rPr>
      </w:pPr>
    </w:p>
    <w:p w:rsidR="00971703" w:rsidRPr="00971703" w:rsidRDefault="00971703" w:rsidP="00971703">
      <w:pPr>
        <w:spacing w:after="0"/>
        <w:jc w:val="center"/>
        <w:rPr>
          <w:rFonts w:ascii="Times New Roman" w:hAnsi="Times New Roman" w:cs="Times New Roman"/>
          <w:sz w:val="28"/>
          <w:szCs w:val="28"/>
        </w:rPr>
      </w:pPr>
      <w:r w:rsidRPr="00971703">
        <w:rPr>
          <w:rFonts w:ascii="Times New Roman" w:hAnsi="Times New Roman" w:cs="Times New Roman"/>
          <w:sz w:val="28"/>
          <w:szCs w:val="28"/>
        </w:rPr>
        <w:t xml:space="preserve">ПОСТАНОВЛЕНИЕ </w:t>
      </w:r>
    </w:p>
    <w:p w:rsidR="00971703" w:rsidRPr="00971703" w:rsidRDefault="00971703" w:rsidP="00971703">
      <w:pPr>
        <w:spacing w:after="0"/>
        <w:jc w:val="center"/>
        <w:rPr>
          <w:rFonts w:ascii="Times New Roman" w:hAnsi="Times New Roman" w:cs="Times New Roman"/>
          <w:sz w:val="28"/>
          <w:szCs w:val="28"/>
        </w:rPr>
      </w:pPr>
    </w:p>
    <w:p w:rsidR="00971703" w:rsidRPr="00971703" w:rsidRDefault="00870014" w:rsidP="00971703">
      <w:pPr>
        <w:spacing w:after="0"/>
        <w:jc w:val="center"/>
        <w:rPr>
          <w:rFonts w:ascii="Times New Roman" w:hAnsi="Times New Roman" w:cs="Times New Roman"/>
          <w:sz w:val="28"/>
          <w:szCs w:val="28"/>
        </w:rPr>
      </w:pPr>
      <w:r>
        <w:rPr>
          <w:rFonts w:ascii="Times New Roman" w:hAnsi="Times New Roman" w:cs="Times New Roman"/>
          <w:sz w:val="28"/>
          <w:szCs w:val="28"/>
        </w:rPr>
        <w:t>31.01.2024</w:t>
      </w:r>
      <w:r w:rsidR="00971703" w:rsidRPr="00971703">
        <w:rPr>
          <w:rFonts w:ascii="Times New Roman" w:hAnsi="Times New Roman" w:cs="Times New Roman"/>
          <w:sz w:val="28"/>
          <w:szCs w:val="28"/>
        </w:rPr>
        <w:tab/>
      </w:r>
      <w:r w:rsidR="00971703" w:rsidRPr="00971703">
        <w:rPr>
          <w:rFonts w:ascii="Times New Roman" w:hAnsi="Times New Roman" w:cs="Times New Roman"/>
          <w:sz w:val="28"/>
          <w:szCs w:val="28"/>
        </w:rPr>
        <w:tab/>
      </w:r>
      <w:r>
        <w:rPr>
          <w:rFonts w:ascii="Times New Roman" w:hAnsi="Times New Roman" w:cs="Times New Roman"/>
          <w:sz w:val="28"/>
          <w:szCs w:val="28"/>
        </w:rPr>
        <w:t xml:space="preserve">                                                                                        </w:t>
      </w:r>
      <w:r w:rsidR="00971703" w:rsidRPr="00971703">
        <w:rPr>
          <w:rFonts w:ascii="Times New Roman" w:hAnsi="Times New Roman" w:cs="Times New Roman"/>
          <w:sz w:val="28"/>
          <w:szCs w:val="28"/>
        </w:rPr>
        <w:tab/>
      </w:r>
      <w:r w:rsidR="007E0612">
        <w:rPr>
          <w:rFonts w:ascii="Times New Roman" w:hAnsi="Times New Roman" w:cs="Times New Roman"/>
          <w:sz w:val="28"/>
          <w:szCs w:val="28"/>
        </w:rPr>
        <w:t xml:space="preserve"> № </w:t>
      </w:r>
      <w:r>
        <w:rPr>
          <w:rFonts w:ascii="Times New Roman" w:hAnsi="Times New Roman" w:cs="Times New Roman"/>
          <w:sz w:val="28"/>
          <w:szCs w:val="28"/>
        </w:rPr>
        <w:t>7а</w:t>
      </w:r>
    </w:p>
    <w:p w:rsidR="00971703" w:rsidRDefault="00971703" w:rsidP="00832EC0">
      <w:pPr>
        <w:spacing w:after="0"/>
        <w:jc w:val="center"/>
        <w:rPr>
          <w:rFonts w:ascii="Times New Roman" w:hAnsi="Times New Roman" w:cs="Times New Roman"/>
          <w:sz w:val="28"/>
          <w:szCs w:val="28"/>
        </w:rPr>
      </w:pPr>
    </w:p>
    <w:p w:rsidR="00971703" w:rsidRDefault="007E0612" w:rsidP="00832EC0">
      <w:pPr>
        <w:spacing w:after="0"/>
        <w:jc w:val="center"/>
        <w:rPr>
          <w:rFonts w:ascii="Times New Roman" w:hAnsi="Times New Roman" w:cs="Times New Roman"/>
          <w:sz w:val="28"/>
          <w:szCs w:val="28"/>
        </w:rPr>
      </w:pPr>
      <w:r>
        <w:rPr>
          <w:rFonts w:ascii="Times New Roman" w:hAnsi="Times New Roman" w:cs="Times New Roman"/>
          <w:sz w:val="28"/>
          <w:szCs w:val="28"/>
        </w:rPr>
        <w:t>с. Дульдурга</w:t>
      </w:r>
    </w:p>
    <w:p w:rsidR="00971703" w:rsidRDefault="00971703" w:rsidP="00832EC0">
      <w:pPr>
        <w:spacing w:after="0"/>
        <w:jc w:val="center"/>
        <w:rPr>
          <w:rFonts w:ascii="Times New Roman" w:hAnsi="Times New Roman" w:cs="Times New Roman"/>
          <w:sz w:val="28"/>
          <w:szCs w:val="28"/>
        </w:rPr>
      </w:pPr>
    </w:p>
    <w:p w:rsidR="008329F1" w:rsidRDefault="000E3D4E" w:rsidP="00E03678">
      <w:pPr>
        <w:spacing w:after="0"/>
        <w:jc w:val="center"/>
        <w:rPr>
          <w:rFonts w:ascii="Times New Roman" w:eastAsia="Times New Roman" w:hAnsi="Times New Roman" w:cs="Times New Roman"/>
          <w:bCs/>
          <w:sz w:val="28"/>
          <w:szCs w:val="28"/>
          <w:lang w:eastAsia="ru-RU"/>
        </w:rPr>
      </w:pPr>
      <w:proofErr w:type="gramStart"/>
      <w:r w:rsidRPr="00481344">
        <w:rPr>
          <w:rFonts w:ascii="Times New Roman" w:eastAsia="Times New Roman" w:hAnsi="Times New Roman" w:cs="Times New Roman"/>
          <w:bCs/>
          <w:sz w:val="28"/>
          <w:szCs w:val="28"/>
          <w:lang w:eastAsia="ru-RU"/>
        </w:rPr>
        <w:t xml:space="preserve">Об </w:t>
      </w:r>
      <w:r w:rsidR="007E0612" w:rsidRPr="00481344">
        <w:rPr>
          <w:rFonts w:ascii="Times New Roman" w:eastAsia="Times New Roman" w:hAnsi="Times New Roman" w:cs="Times New Roman"/>
          <w:bCs/>
          <w:sz w:val="28"/>
          <w:szCs w:val="28"/>
          <w:lang w:eastAsia="ru-RU"/>
        </w:rPr>
        <w:t>утверждении муниципальной</w:t>
      </w:r>
      <w:r w:rsidRPr="00481344">
        <w:rPr>
          <w:rFonts w:ascii="Times New Roman" w:eastAsia="Times New Roman" w:hAnsi="Times New Roman" w:cs="Times New Roman"/>
          <w:bCs/>
          <w:sz w:val="28"/>
          <w:szCs w:val="28"/>
          <w:lang w:eastAsia="ru-RU"/>
        </w:rPr>
        <w:t xml:space="preserve"> программы «Развитие малого и среднего предпринимательства на территории сельского поселения "</w:t>
      </w:r>
      <w:r w:rsidR="00C82D16" w:rsidRPr="00481344">
        <w:rPr>
          <w:rFonts w:ascii="Times New Roman" w:eastAsia="Times New Roman" w:hAnsi="Times New Roman" w:cs="Times New Roman"/>
          <w:bCs/>
          <w:sz w:val="28"/>
          <w:szCs w:val="28"/>
          <w:lang w:eastAsia="ru-RU"/>
        </w:rPr>
        <w:t>Дульдурга</w:t>
      </w:r>
      <w:r w:rsidR="007E0612">
        <w:rPr>
          <w:rFonts w:ascii="Times New Roman" w:eastAsia="Times New Roman" w:hAnsi="Times New Roman" w:cs="Times New Roman"/>
          <w:bCs/>
          <w:sz w:val="28"/>
          <w:szCs w:val="28"/>
          <w:lang w:eastAsia="ru-RU"/>
        </w:rPr>
        <w:t>" на 202</w:t>
      </w:r>
      <w:r w:rsidR="00870014">
        <w:rPr>
          <w:rFonts w:ascii="Times New Roman" w:eastAsia="Times New Roman" w:hAnsi="Times New Roman" w:cs="Times New Roman"/>
          <w:bCs/>
          <w:sz w:val="28"/>
          <w:szCs w:val="28"/>
          <w:lang w:eastAsia="ru-RU"/>
        </w:rPr>
        <w:t>4</w:t>
      </w:r>
      <w:r w:rsidRPr="00481344">
        <w:rPr>
          <w:rFonts w:ascii="Times New Roman" w:eastAsia="Times New Roman" w:hAnsi="Times New Roman" w:cs="Times New Roman"/>
          <w:bCs/>
          <w:sz w:val="28"/>
          <w:szCs w:val="28"/>
          <w:lang w:eastAsia="ru-RU"/>
        </w:rPr>
        <w:t>-202</w:t>
      </w:r>
      <w:r w:rsidR="00870014">
        <w:rPr>
          <w:rFonts w:ascii="Times New Roman" w:eastAsia="Times New Roman" w:hAnsi="Times New Roman" w:cs="Times New Roman"/>
          <w:bCs/>
          <w:sz w:val="28"/>
          <w:szCs w:val="28"/>
          <w:lang w:eastAsia="ru-RU"/>
        </w:rPr>
        <w:t>6</w:t>
      </w:r>
      <w:r w:rsidRPr="00481344">
        <w:rPr>
          <w:rFonts w:ascii="Times New Roman" w:eastAsia="Times New Roman" w:hAnsi="Times New Roman" w:cs="Times New Roman"/>
          <w:bCs/>
          <w:sz w:val="28"/>
          <w:szCs w:val="28"/>
          <w:lang w:eastAsia="ru-RU"/>
        </w:rPr>
        <w:t xml:space="preserve"> годы</w:t>
      </w:r>
      <w:r w:rsidR="007E0612">
        <w:rPr>
          <w:rFonts w:ascii="Times New Roman" w:eastAsia="Times New Roman" w:hAnsi="Times New Roman" w:cs="Times New Roman"/>
          <w:bCs/>
          <w:sz w:val="28"/>
          <w:szCs w:val="28"/>
          <w:lang w:eastAsia="ru-RU"/>
        </w:rPr>
        <w:t>.</w:t>
      </w:r>
      <w:proofErr w:type="gramEnd"/>
    </w:p>
    <w:p w:rsidR="007E0612" w:rsidRPr="00481344" w:rsidRDefault="007E0612" w:rsidP="00E03678">
      <w:pPr>
        <w:spacing w:after="0"/>
        <w:jc w:val="center"/>
        <w:rPr>
          <w:rFonts w:ascii="Times New Roman" w:eastAsia="Times New Roman" w:hAnsi="Times New Roman" w:cs="Times New Roman"/>
          <w:bCs/>
          <w:sz w:val="28"/>
          <w:szCs w:val="28"/>
          <w:lang w:eastAsia="ru-RU"/>
        </w:rPr>
      </w:pPr>
    </w:p>
    <w:p w:rsidR="00907A1C" w:rsidRDefault="000E3D4E" w:rsidP="008329F1">
      <w:pPr>
        <w:spacing w:after="0"/>
        <w:jc w:val="both"/>
        <w:rPr>
          <w:rFonts w:ascii="Times New Roman" w:eastAsia="Times New Roman" w:hAnsi="Times New Roman" w:cs="Times New Roman"/>
          <w:sz w:val="28"/>
          <w:szCs w:val="28"/>
          <w:lang w:eastAsia="ru-RU"/>
        </w:rPr>
      </w:pPr>
      <w:r w:rsidRPr="008329F1">
        <w:rPr>
          <w:rFonts w:ascii="Times New Roman" w:eastAsia="Times New Roman" w:hAnsi="Times New Roman" w:cs="Times New Roman"/>
          <w:sz w:val="28"/>
          <w:szCs w:val="28"/>
          <w:lang w:eastAsia="ru-RU"/>
        </w:rPr>
        <w:t xml:space="preserve">             В целях реализации государственной политики в области развития малого и среднего предпринимательства в </w:t>
      </w:r>
      <w:r w:rsidR="007E0612" w:rsidRPr="008329F1">
        <w:rPr>
          <w:rFonts w:ascii="Times New Roman" w:eastAsia="Times New Roman" w:hAnsi="Times New Roman" w:cs="Times New Roman"/>
          <w:sz w:val="28"/>
          <w:szCs w:val="28"/>
          <w:lang w:eastAsia="ru-RU"/>
        </w:rPr>
        <w:t>Забайкальском крае</w:t>
      </w:r>
      <w:r w:rsidRPr="008329F1">
        <w:rPr>
          <w:rFonts w:ascii="Times New Roman" w:eastAsia="Times New Roman" w:hAnsi="Times New Roman" w:cs="Times New Roman"/>
          <w:sz w:val="28"/>
          <w:szCs w:val="28"/>
          <w:lang w:eastAsia="ru-RU"/>
        </w:rPr>
        <w:t xml:space="preserve">, руководствуясь федеральным законом от 24 июля 2007 года № 209-ФЗ «О развитии малого и среднего предпринимательства в Российской Федерации», создания необходимых правовых, организационных и экономических условий для развития и обеспечения поддержки малого и среднего предпринимательства на </w:t>
      </w:r>
      <w:r w:rsidR="007E0612" w:rsidRPr="008329F1">
        <w:rPr>
          <w:rFonts w:ascii="Times New Roman" w:eastAsia="Times New Roman" w:hAnsi="Times New Roman" w:cs="Times New Roman"/>
          <w:sz w:val="28"/>
          <w:szCs w:val="28"/>
          <w:lang w:eastAsia="ru-RU"/>
        </w:rPr>
        <w:t>территории сельского</w:t>
      </w:r>
      <w:r w:rsidRPr="008329F1">
        <w:rPr>
          <w:rFonts w:ascii="Times New Roman" w:eastAsia="Times New Roman" w:hAnsi="Times New Roman" w:cs="Times New Roman"/>
          <w:sz w:val="28"/>
          <w:szCs w:val="28"/>
          <w:lang w:eastAsia="ru-RU"/>
        </w:rPr>
        <w:t xml:space="preserve"> поселения "</w:t>
      </w:r>
      <w:r w:rsidR="00C82D16">
        <w:rPr>
          <w:rFonts w:ascii="Times New Roman" w:eastAsia="Times New Roman" w:hAnsi="Times New Roman" w:cs="Times New Roman"/>
          <w:sz w:val="28"/>
          <w:szCs w:val="28"/>
          <w:lang w:eastAsia="ru-RU"/>
        </w:rPr>
        <w:t>Дульдурга</w:t>
      </w:r>
      <w:r w:rsidRPr="008329F1">
        <w:rPr>
          <w:rFonts w:ascii="Times New Roman" w:eastAsia="Times New Roman" w:hAnsi="Times New Roman" w:cs="Times New Roman"/>
          <w:sz w:val="28"/>
          <w:szCs w:val="28"/>
          <w:lang w:eastAsia="ru-RU"/>
        </w:rPr>
        <w:t xml:space="preserve">" </w:t>
      </w:r>
    </w:p>
    <w:p w:rsidR="00907A1C" w:rsidRDefault="00907A1C" w:rsidP="00907A1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0E3D4E" w:rsidRPr="008329F1">
        <w:rPr>
          <w:rFonts w:ascii="Times New Roman" w:eastAsia="Times New Roman" w:hAnsi="Times New Roman" w:cs="Times New Roman"/>
          <w:sz w:val="28"/>
          <w:szCs w:val="28"/>
          <w:lang w:eastAsia="ru-RU"/>
        </w:rPr>
        <w:t>:</w:t>
      </w:r>
    </w:p>
    <w:p w:rsidR="002F2E03" w:rsidRPr="00156B11" w:rsidRDefault="00156B11" w:rsidP="00156B11">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907A1C" w:rsidRPr="00156B11">
        <w:rPr>
          <w:rFonts w:ascii="Times New Roman" w:eastAsia="Times New Roman" w:hAnsi="Times New Roman" w:cs="Times New Roman"/>
          <w:sz w:val="28"/>
          <w:szCs w:val="28"/>
          <w:lang w:eastAsia="ru-RU"/>
        </w:rPr>
        <w:t>У</w:t>
      </w:r>
      <w:r w:rsidR="000E3D4E" w:rsidRPr="00156B11">
        <w:rPr>
          <w:rFonts w:ascii="Times New Roman" w:eastAsia="Times New Roman" w:hAnsi="Times New Roman" w:cs="Times New Roman"/>
          <w:sz w:val="28"/>
          <w:szCs w:val="28"/>
          <w:lang w:eastAsia="ru-RU"/>
        </w:rPr>
        <w:t>твердить муниципальную программу «Развитие малого и среднего предпринимательства на территории сельского поселения</w:t>
      </w:r>
      <w:r w:rsidR="00B52C82">
        <w:rPr>
          <w:rFonts w:ascii="Times New Roman" w:eastAsia="Times New Roman" w:hAnsi="Times New Roman" w:cs="Times New Roman"/>
          <w:sz w:val="28"/>
          <w:szCs w:val="28"/>
          <w:lang w:eastAsia="ru-RU"/>
        </w:rPr>
        <w:t xml:space="preserve"> </w:t>
      </w:r>
      <w:r w:rsidR="000E3D4E" w:rsidRPr="00156B11">
        <w:rPr>
          <w:rFonts w:ascii="Times New Roman" w:eastAsia="Times New Roman" w:hAnsi="Times New Roman" w:cs="Times New Roman"/>
          <w:sz w:val="28"/>
          <w:szCs w:val="28"/>
          <w:lang w:eastAsia="ru-RU"/>
        </w:rPr>
        <w:t>"</w:t>
      </w:r>
      <w:r w:rsidR="00907A1C" w:rsidRPr="00156B11">
        <w:rPr>
          <w:rFonts w:ascii="Times New Roman" w:eastAsia="Times New Roman" w:hAnsi="Times New Roman" w:cs="Times New Roman"/>
          <w:sz w:val="28"/>
          <w:szCs w:val="28"/>
          <w:lang w:eastAsia="ru-RU"/>
        </w:rPr>
        <w:t>Дульдурга</w:t>
      </w:r>
      <w:r w:rsidR="007E0612" w:rsidRPr="00156B11">
        <w:rPr>
          <w:rFonts w:ascii="Times New Roman" w:eastAsia="Times New Roman" w:hAnsi="Times New Roman" w:cs="Times New Roman"/>
          <w:sz w:val="28"/>
          <w:szCs w:val="28"/>
          <w:lang w:eastAsia="ru-RU"/>
        </w:rPr>
        <w:t>" на 202</w:t>
      </w:r>
      <w:r w:rsidR="00870014">
        <w:rPr>
          <w:rFonts w:ascii="Times New Roman" w:eastAsia="Times New Roman" w:hAnsi="Times New Roman" w:cs="Times New Roman"/>
          <w:sz w:val="28"/>
          <w:szCs w:val="28"/>
          <w:lang w:eastAsia="ru-RU"/>
        </w:rPr>
        <w:t>4</w:t>
      </w:r>
      <w:r w:rsidR="000E3D4E" w:rsidRPr="00156B11">
        <w:rPr>
          <w:rFonts w:ascii="Times New Roman" w:eastAsia="Times New Roman" w:hAnsi="Times New Roman" w:cs="Times New Roman"/>
          <w:sz w:val="28"/>
          <w:szCs w:val="28"/>
          <w:lang w:eastAsia="ru-RU"/>
        </w:rPr>
        <w:t>-202</w:t>
      </w:r>
      <w:r w:rsidR="00870014">
        <w:rPr>
          <w:rFonts w:ascii="Times New Roman" w:eastAsia="Times New Roman" w:hAnsi="Times New Roman" w:cs="Times New Roman"/>
          <w:sz w:val="28"/>
          <w:szCs w:val="28"/>
          <w:lang w:eastAsia="ru-RU"/>
        </w:rPr>
        <w:t>6</w:t>
      </w:r>
      <w:r w:rsidR="000E3D4E" w:rsidRPr="00156B11">
        <w:rPr>
          <w:rFonts w:ascii="Times New Roman" w:eastAsia="Times New Roman" w:hAnsi="Times New Roman" w:cs="Times New Roman"/>
          <w:sz w:val="28"/>
          <w:szCs w:val="28"/>
          <w:lang w:eastAsia="ru-RU"/>
        </w:rPr>
        <w:t xml:space="preserve"> годы"</w:t>
      </w:r>
      <w:r w:rsidR="00F32F8A" w:rsidRPr="00156B11">
        <w:rPr>
          <w:rFonts w:ascii="Times New Roman" w:eastAsia="Times New Roman" w:hAnsi="Times New Roman" w:cs="Times New Roman"/>
          <w:sz w:val="28"/>
          <w:szCs w:val="28"/>
          <w:lang w:eastAsia="ru-RU"/>
        </w:rPr>
        <w:t xml:space="preserve"> (приложение №1)</w:t>
      </w:r>
      <w:r w:rsidR="002F2E03" w:rsidRPr="00156B11">
        <w:rPr>
          <w:rFonts w:ascii="Times New Roman" w:eastAsia="Times New Roman" w:hAnsi="Times New Roman" w:cs="Times New Roman"/>
          <w:sz w:val="28"/>
          <w:szCs w:val="28"/>
          <w:lang w:eastAsia="ru-RU"/>
        </w:rPr>
        <w:t>;</w:t>
      </w:r>
    </w:p>
    <w:p w:rsidR="00156B11" w:rsidRPr="00156B11" w:rsidRDefault="00156B11" w:rsidP="00156B11">
      <w:pPr>
        <w:spacing w:after="0"/>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56B11">
        <w:rPr>
          <w:rFonts w:ascii="Times New Roman" w:eastAsia="Times New Roman" w:hAnsi="Times New Roman" w:cs="Times New Roman"/>
          <w:sz w:val="28"/>
          <w:szCs w:val="28"/>
          <w:lang w:eastAsia="ru-RU"/>
        </w:rPr>
        <w:t xml:space="preserve">Настоящее постановление </w:t>
      </w:r>
      <w:r>
        <w:rPr>
          <w:rFonts w:ascii="Times New Roman" w:eastAsia="Times New Roman" w:hAnsi="Times New Roman" w:cs="Times New Roman"/>
          <w:sz w:val="28"/>
          <w:szCs w:val="28"/>
          <w:lang w:eastAsia="ru-RU"/>
        </w:rPr>
        <w:t>опубликовать в информационной</w:t>
      </w:r>
      <w:r w:rsidRPr="00156B11">
        <w:rPr>
          <w:rFonts w:ascii="Times New Roman" w:eastAsia="Times New Roman" w:hAnsi="Times New Roman" w:cs="Times New Roman"/>
          <w:sz w:val="28"/>
          <w:szCs w:val="28"/>
          <w:lang w:eastAsia="ru-RU"/>
        </w:rPr>
        <w:t>телекоммуникационной сети «Интернет» на официальном сайте администрации СП «Дульдурга». (</w:t>
      </w:r>
      <w:proofErr w:type="spellStart"/>
      <w:r w:rsidRPr="00156B11">
        <w:rPr>
          <w:rFonts w:ascii="Times New Roman" w:eastAsia="Times New Roman" w:hAnsi="Times New Roman" w:cs="Times New Roman"/>
          <w:sz w:val="28"/>
          <w:szCs w:val="28"/>
          <w:lang w:eastAsia="ru-RU"/>
        </w:rPr>
        <w:t>дульдурга.рф</w:t>
      </w:r>
      <w:proofErr w:type="spellEnd"/>
      <w:r w:rsidRPr="00156B11">
        <w:rPr>
          <w:rFonts w:ascii="Times New Roman" w:eastAsia="Times New Roman" w:hAnsi="Times New Roman" w:cs="Times New Roman"/>
          <w:sz w:val="28"/>
          <w:szCs w:val="28"/>
          <w:lang w:eastAsia="ru-RU"/>
        </w:rPr>
        <w:t>).</w:t>
      </w:r>
    </w:p>
    <w:p w:rsidR="007765A5" w:rsidRPr="007765A5" w:rsidRDefault="007765A5" w:rsidP="007765A5">
      <w:pPr>
        <w:spacing w:after="0"/>
        <w:jc w:val="both"/>
        <w:rPr>
          <w:rFonts w:ascii="Times New Roman" w:eastAsia="Times New Roman" w:hAnsi="Times New Roman" w:cs="Times New Roman"/>
          <w:sz w:val="28"/>
          <w:szCs w:val="28"/>
          <w:lang w:eastAsia="ru-RU"/>
        </w:rPr>
      </w:pPr>
      <w:r w:rsidRPr="007765A5">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w:t>
      </w:r>
    </w:p>
    <w:p w:rsidR="007765A5" w:rsidRPr="007765A5" w:rsidRDefault="007765A5" w:rsidP="007765A5">
      <w:pPr>
        <w:spacing w:after="0"/>
        <w:jc w:val="both"/>
        <w:rPr>
          <w:rFonts w:ascii="Times New Roman" w:eastAsia="Times New Roman" w:hAnsi="Times New Roman" w:cs="Times New Roman"/>
          <w:sz w:val="28"/>
          <w:szCs w:val="28"/>
          <w:lang w:eastAsia="ru-RU"/>
        </w:rPr>
      </w:pPr>
      <w:r w:rsidRPr="007765A5">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F77025" w:rsidRDefault="00F77025" w:rsidP="007765A5">
      <w:pPr>
        <w:spacing w:after="0"/>
        <w:jc w:val="both"/>
        <w:rPr>
          <w:rFonts w:ascii="Times New Roman" w:hAnsi="Times New Roman" w:cs="Times New Roman"/>
          <w:sz w:val="28"/>
          <w:szCs w:val="28"/>
        </w:rPr>
      </w:pPr>
    </w:p>
    <w:p w:rsidR="007E0612" w:rsidRDefault="007E0612" w:rsidP="00832EC0">
      <w:pPr>
        <w:pStyle w:val="a3"/>
        <w:spacing w:after="0"/>
        <w:jc w:val="both"/>
        <w:rPr>
          <w:rFonts w:ascii="Times New Roman" w:hAnsi="Times New Roman" w:cs="Times New Roman"/>
          <w:sz w:val="28"/>
          <w:szCs w:val="28"/>
        </w:rPr>
      </w:pPr>
    </w:p>
    <w:p w:rsidR="00832EC0" w:rsidRPr="00832EC0" w:rsidRDefault="00832EC0" w:rsidP="00870014">
      <w:pPr>
        <w:pStyle w:val="a3"/>
        <w:spacing w:after="0"/>
        <w:ind w:left="0"/>
        <w:jc w:val="both"/>
        <w:rPr>
          <w:rFonts w:ascii="Times New Roman" w:hAnsi="Times New Roman" w:cs="Times New Roman"/>
          <w:sz w:val="28"/>
          <w:szCs w:val="28"/>
        </w:rPr>
      </w:pPr>
      <w:bookmarkStart w:id="0" w:name="_GoBack"/>
      <w:r w:rsidRPr="00832EC0">
        <w:rPr>
          <w:rFonts w:ascii="Times New Roman" w:hAnsi="Times New Roman" w:cs="Times New Roman"/>
          <w:sz w:val="28"/>
          <w:szCs w:val="28"/>
        </w:rPr>
        <w:t xml:space="preserve">Глава сельского поселения                           </w:t>
      </w:r>
      <w:r w:rsidR="00870014">
        <w:rPr>
          <w:rFonts w:ascii="Times New Roman" w:hAnsi="Times New Roman" w:cs="Times New Roman"/>
          <w:sz w:val="28"/>
          <w:szCs w:val="28"/>
        </w:rPr>
        <w:t xml:space="preserve"> </w:t>
      </w:r>
      <w:r w:rsidRPr="00832EC0">
        <w:rPr>
          <w:rFonts w:ascii="Times New Roman" w:hAnsi="Times New Roman" w:cs="Times New Roman"/>
          <w:sz w:val="28"/>
          <w:szCs w:val="28"/>
        </w:rPr>
        <w:t xml:space="preserve">              </w:t>
      </w:r>
      <w:r w:rsidR="00870014">
        <w:rPr>
          <w:rFonts w:ascii="Times New Roman" w:hAnsi="Times New Roman" w:cs="Times New Roman"/>
          <w:sz w:val="28"/>
          <w:szCs w:val="28"/>
        </w:rPr>
        <w:t xml:space="preserve">В.В. </w:t>
      </w:r>
      <w:proofErr w:type="spellStart"/>
      <w:r w:rsidR="00870014">
        <w:rPr>
          <w:rFonts w:ascii="Times New Roman" w:hAnsi="Times New Roman" w:cs="Times New Roman"/>
          <w:sz w:val="28"/>
          <w:szCs w:val="28"/>
        </w:rPr>
        <w:t>Чимит-Цыренов</w:t>
      </w:r>
      <w:proofErr w:type="spellEnd"/>
    </w:p>
    <w:p w:rsidR="007E0612" w:rsidRDefault="007E0612" w:rsidP="0087001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«Дульдурга»</w:t>
      </w:r>
    </w:p>
    <w:bookmarkEnd w:id="0"/>
    <w:p w:rsidR="00870014" w:rsidRDefault="00870014" w:rsidP="00D702BE">
      <w:pPr>
        <w:spacing w:after="0"/>
        <w:jc w:val="both"/>
        <w:rPr>
          <w:rFonts w:ascii="Times New Roman" w:hAnsi="Times New Roman" w:cs="Times New Roman"/>
          <w:sz w:val="20"/>
          <w:szCs w:val="20"/>
        </w:rPr>
      </w:pPr>
    </w:p>
    <w:p w:rsidR="00870014" w:rsidRDefault="00870014">
      <w:pPr>
        <w:rPr>
          <w:rFonts w:ascii="Times New Roman" w:hAnsi="Times New Roman" w:cs="Times New Roman"/>
          <w:sz w:val="20"/>
          <w:szCs w:val="20"/>
        </w:rPr>
      </w:pPr>
      <w:r>
        <w:rPr>
          <w:rFonts w:ascii="Times New Roman" w:hAnsi="Times New Roman" w:cs="Times New Roman"/>
          <w:sz w:val="20"/>
          <w:szCs w:val="20"/>
        </w:rPr>
        <w:br w:type="page"/>
      </w:r>
    </w:p>
    <w:p w:rsidR="00870014" w:rsidRDefault="00870014" w:rsidP="0087001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w:t>
      </w:r>
    </w:p>
    <w:p w:rsidR="00870014" w:rsidRDefault="00870014" w:rsidP="0087001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постановлению администрации</w:t>
      </w:r>
    </w:p>
    <w:p w:rsidR="00870014" w:rsidRDefault="00870014" w:rsidP="0087001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СП «Дульдурга» от 31.01.2024г. №7а</w:t>
      </w:r>
    </w:p>
    <w:p w:rsidR="00870014" w:rsidRDefault="00870014" w:rsidP="00870014">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w:t>
      </w:r>
    </w:p>
    <w:p w:rsidR="00870014" w:rsidRDefault="00870014" w:rsidP="008700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малого и среднего предпринимательства в сельском поселении "Дульдурга" на 2024-2026 годы»</w:t>
      </w:r>
    </w:p>
    <w:tbl>
      <w:tblPr>
        <w:tblW w:w="9823" w:type="dxa"/>
        <w:tblCellSpacing w:w="15" w:type="dxa"/>
        <w:tblInd w:w="-202" w:type="dxa"/>
        <w:tblLook w:val="04A0"/>
      </w:tblPr>
      <w:tblGrid>
        <w:gridCol w:w="3328"/>
        <w:gridCol w:w="6495"/>
      </w:tblGrid>
      <w:tr w:rsidR="00870014" w:rsidTr="00870014">
        <w:trPr>
          <w:trHeight w:val="360"/>
          <w:tblCellSpacing w:w="15" w:type="dxa"/>
        </w:trPr>
        <w:tc>
          <w:tcPr>
            <w:tcW w:w="3283" w:type="dxa"/>
            <w:tcBorders>
              <w:top w:val="single" w:sz="8" w:space="0" w:color="auto"/>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программы</w:t>
            </w:r>
          </w:p>
        </w:tc>
        <w:tc>
          <w:tcPr>
            <w:tcW w:w="6450" w:type="dxa"/>
            <w:tcBorders>
              <w:top w:val="single" w:sz="8" w:space="0" w:color="auto"/>
              <w:left w:val="nil"/>
              <w:bottom w:val="single" w:sz="8" w:space="0" w:color="auto"/>
              <w:right w:val="single" w:sz="8" w:space="0" w:color="auto"/>
            </w:tcBorders>
            <w:hideMark/>
          </w:tcPr>
          <w:p w:rsidR="00870014" w:rsidRDefault="00870014" w:rsidP="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«Развитие малого и среднего предпринимательства в сельском поселении "Дульдурга" на 2024-2026 годы (далее - Программа)</w:t>
            </w:r>
          </w:p>
        </w:tc>
      </w:tr>
      <w:tr w:rsidR="00870014" w:rsidTr="00870014">
        <w:trPr>
          <w:trHeight w:val="360"/>
          <w:tblCellSpacing w:w="15" w:type="dxa"/>
        </w:trPr>
        <w:tc>
          <w:tcPr>
            <w:tcW w:w="3283" w:type="dxa"/>
            <w:tcBorders>
              <w:top w:val="single" w:sz="8" w:space="0" w:color="auto"/>
              <w:left w:val="single" w:sz="8" w:space="0" w:color="auto"/>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утверждения программы</w:t>
            </w:r>
          </w:p>
        </w:tc>
        <w:tc>
          <w:tcPr>
            <w:tcW w:w="6450" w:type="dxa"/>
            <w:tcBorders>
              <w:top w:val="single" w:sz="8" w:space="0" w:color="auto"/>
              <w:left w:val="nil"/>
              <w:bottom w:val="single" w:sz="8" w:space="0" w:color="auto"/>
              <w:right w:val="single" w:sz="8" w:space="0" w:color="auto"/>
            </w:tcBorders>
            <w:hideMark/>
          </w:tcPr>
          <w:p w:rsidR="00870014" w:rsidRDefault="00870014" w:rsidP="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01.2024</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Основание разработки программы</w:t>
            </w:r>
          </w:p>
        </w:tc>
        <w:tc>
          <w:tcPr>
            <w:tcW w:w="6450" w:type="dxa"/>
            <w:tcBorders>
              <w:top w:val="nil"/>
              <w:left w:val="nil"/>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w:t>
            </w:r>
            <w:hyperlink r:id="rId5" w:tooltip="6 июля" w:history="1">
              <w:r>
                <w:rPr>
                  <w:rStyle w:val="a6"/>
                  <w:rFonts w:ascii="Times New Roman" w:eastAsia="Times New Roman" w:hAnsi="Times New Roman" w:cs="Times New Roman"/>
                  <w:sz w:val="24"/>
                  <w:szCs w:val="24"/>
                  <w:lang w:eastAsia="ru-RU"/>
                </w:rPr>
                <w:t>24 июля</w:t>
              </w:r>
            </w:hyperlink>
            <w:r>
              <w:rPr>
                <w:rFonts w:ascii="Times New Roman" w:eastAsia="Times New Roman" w:hAnsi="Times New Roman" w:cs="Times New Roman"/>
                <w:sz w:val="24"/>
                <w:szCs w:val="24"/>
                <w:lang w:eastAsia="ru-RU"/>
              </w:rPr>
              <w:t xml:space="preserve"> 2007г.№209-ФЗ «О развитии малого и среднего предпринимательства в Российской Федерации».</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 "Дульдурга"</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разработчики</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 "Дульдурга"</w:t>
            </w:r>
          </w:p>
        </w:tc>
      </w:tr>
      <w:tr w:rsidR="00870014" w:rsidTr="00870014">
        <w:trPr>
          <w:trHeight w:val="992"/>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содействие развитию малого и среднего предпринимательства;</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рост темпов развития малого и среднего предпринимательства;</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улучшение стартовых условий для предпринимательской деятельности среди молодежи;</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деловой активности населения за счет повышения интереса к предпринимательской деятельности.</w:t>
            </w:r>
          </w:p>
        </w:tc>
      </w:tr>
      <w:tr w:rsidR="00870014" w:rsidTr="00870014">
        <w:trPr>
          <w:trHeight w:val="709"/>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деятельности информационно-консультационных услуг для субъектов малого и среднего предпринимательства; </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малого и среднего предпринимательства;</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инфраструктуры поддержки малого и среднего предпринимательства;</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доступа субъектов малого и среднего предпринимательства к финансовым и производственным ресурсам.</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и этапы реализации программы</w:t>
            </w:r>
          </w:p>
        </w:tc>
        <w:tc>
          <w:tcPr>
            <w:tcW w:w="6450" w:type="dxa"/>
            <w:tcBorders>
              <w:top w:val="nil"/>
              <w:left w:val="nil"/>
              <w:bottom w:val="single" w:sz="8" w:space="0" w:color="auto"/>
              <w:right w:val="single" w:sz="8" w:space="0" w:color="auto"/>
            </w:tcBorders>
            <w:hideMark/>
          </w:tcPr>
          <w:p w:rsidR="00870014" w:rsidRDefault="00870014" w:rsidP="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2024-2026 г.</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исполнители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сельского поселения "Дульдурга"</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Объемы и источники финансирования</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Объем средств на реализацию программы – 40</w:t>
            </w:r>
            <w:r>
              <w:rPr>
                <w:rFonts w:ascii="Times New Roman" w:eastAsia="Times New Roman" w:hAnsi="Times New Roman" w:cs="Times New Roman"/>
                <w:bCs/>
                <w:sz w:val="24"/>
                <w:szCs w:val="24"/>
                <w:lang w:eastAsia="ru-RU"/>
              </w:rPr>
              <w:t>тыс. руб</w:t>
            </w:r>
            <w:proofErr w:type="gramStart"/>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  средств местного бюджета – 40</w:t>
            </w:r>
            <w:r>
              <w:rPr>
                <w:rFonts w:ascii="Times New Roman" w:eastAsia="Times New Roman" w:hAnsi="Times New Roman" w:cs="Times New Roman"/>
                <w:bCs/>
                <w:sz w:val="24"/>
                <w:szCs w:val="24"/>
                <w:lang w:eastAsia="ru-RU"/>
              </w:rPr>
              <w:t>тыс. руб.</w:t>
            </w:r>
          </w:p>
          <w:p w:rsidR="00870014" w:rsidRDefault="0087001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2024-0тыс</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уб.</w:t>
            </w:r>
          </w:p>
          <w:p w:rsidR="00870014" w:rsidRDefault="0087001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 ,0тыс</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уб.</w:t>
            </w:r>
          </w:p>
          <w:p w:rsidR="00870014" w:rsidRDefault="00870014" w:rsidP="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2026-0,0тыс</w:t>
            </w:r>
            <w:proofErr w:type="gramStart"/>
            <w:r>
              <w:rPr>
                <w:rFonts w:ascii="Times New Roman" w:eastAsia="Times New Roman" w:hAnsi="Times New Roman" w:cs="Times New Roman"/>
                <w:bCs/>
                <w:sz w:val="24"/>
                <w:szCs w:val="24"/>
                <w:lang w:eastAsia="ru-RU"/>
              </w:rPr>
              <w:t>.р</w:t>
            </w:r>
            <w:proofErr w:type="gramEnd"/>
            <w:r>
              <w:rPr>
                <w:rFonts w:ascii="Times New Roman" w:eastAsia="Times New Roman" w:hAnsi="Times New Roman" w:cs="Times New Roman"/>
                <w:bCs/>
                <w:sz w:val="24"/>
                <w:szCs w:val="24"/>
                <w:lang w:eastAsia="ru-RU"/>
              </w:rPr>
              <w:t>уб.</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Ожидаемые конечные результаты реализации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устойчивая поддержка субъектов </w:t>
            </w:r>
            <w:hyperlink r:id="rId6" w:tooltip="Малое предпринимательство" w:history="1">
              <w:r>
                <w:rPr>
                  <w:rStyle w:val="a6"/>
                  <w:rFonts w:ascii="Times New Roman" w:eastAsia="Times New Roman" w:hAnsi="Times New Roman" w:cs="Times New Roman"/>
                  <w:color w:val="000000" w:themeColor="text1"/>
                  <w:sz w:val="24"/>
                  <w:szCs w:val="24"/>
                  <w:lang w:eastAsia="ru-RU"/>
                </w:rPr>
                <w:t>малого предпринимательства</w:t>
              </w:r>
            </w:hyperlink>
            <w:r>
              <w:rPr>
                <w:rFonts w:ascii="Times New Roman" w:eastAsia="Times New Roman" w:hAnsi="Times New Roman" w:cs="Times New Roman"/>
                <w:sz w:val="24"/>
                <w:szCs w:val="24"/>
                <w:lang w:eastAsia="ru-RU"/>
              </w:rPr>
              <w:t>;</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новых рабочих мест и снижение уровня </w:t>
            </w:r>
            <w:hyperlink r:id="rId7" w:tooltip="Безработица" w:history="1">
              <w:r>
                <w:rPr>
                  <w:rStyle w:val="a6"/>
                  <w:rFonts w:ascii="Times New Roman" w:eastAsia="Times New Roman" w:hAnsi="Times New Roman" w:cs="Times New Roman"/>
                  <w:color w:val="000000" w:themeColor="text1"/>
                  <w:sz w:val="24"/>
                  <w:szCs w:val="24"/>
                  <w:lang w:eastAsia="ru-RU"/>
                </w:rPr>
                <w:t>безработицы</w:t>
              </w:r>
            </w:hyperlink>
            <w:r>
              <w:rPr>
                <w:rFonts w:ascii="Times New Roman" w:eastAsia="Times New Roman" w:hAnsi="Times New Roman" w:cs="Times New Roman"/>
                <w:sz w:val="24"/>
                <w:szCs w:val="24"/>
                <w:lang w:eastAsia="ru-RU"/>
              </w:rPr>
              <w:t>;</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рост доли производимых малыми предприятиями </w:t>
            </w:r>
            <w:r>
              <w:rPr>
                <w:rFonts w:ascii="Times New Roman" w:eastAsia="Times New Roman" w:hAnsi="Times New Roman" w:cs="Times New Roman"/>
                <w:sz w:val="24"/>
                <w:szCs w:val="24"/>
                <w:lang w:eastAsia="ru-RU"/>
              </w:rPr>
              <w:lastRenderedPageBreak/>
              <w:t>продукции и услуг;</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доли малого предпринимательства в сельской местности;</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доли налоговых поступлений от предпринимательской сферы в бюджеты всех уровней;</w:t>
            </w:r>
          </w:p>
        </w:tc>
      </w:tr>
      <w:tr w:rsidR="00870014" w:rsidTr="00870014">
        <w:trPr>
          <w:trHeight w:val="360"/>
          <w:tblCellSpacing w:w="15" w:type="dxa"/>
        </w:trPr>
        <w:tc>
          <w:tcPr>
            <w:tcW w:w="3283" w:type="dxa"/>
            <w:tcBorders>
              <w:top w:val="nil"/>
              <w:left w:val="single" w:sz="8" w:space="0" w:color="auto"/>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Контроль за</w:t>
            </w:r>
            <w:proofErr w:type="gramEnd"/>
            <w:r>
              <w:rPr>
                <w:rFonts w:ascii="Times New Roman" w:eastAsia="Times New Roman" w:hAnsi="Times New Roman" w:cs="Times New Roman"/>
                <w:b/>
                <w:sz w:val="24"/>
                <w:szCs w:val="24"/>
                <w:lang w:eastAsia="ru-RU"/>
              </w:rPr>
              <w:t xml:space="preserve">                         исполнением</w:t>
            </w:r>
          </w:p>
          <w:p w:rsidR="00870014" w:rsidRDefault="008700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программы</w:t>
            </w:r>
          </w:p>
        </w:tc>
        <w:tc>
          <w:tcPr>
            <w:tcW w:w="6450" w:type="dxa"/>
            <w:tcBorders>
              <w:top w:val="nil"/>
              <w:left w:val="nil"/>
              <w:bottom w:val="single" w:sz="8" w:space="0" w:color="auto"/>
              <w:right w:val="single" w:sz="8" w:space="0" w:color="auto"/>
            </w:tcBorders>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сельского поселения "Дульдурга"</w:t>
            </w:r>
          </w:p>
        </w:tc>
      </w:tr>
    </w:tbl>
    <w:p w:rsidR="00870014" w:rsidRDefault="00870014" w:rsidP="00870014">
      <w:pPr>
        <w:spacing w:after="0" w:line="240" w:lineRule="auto"/>
        <w:rPr>
          <w:rFonts w:ascii="Times New Roman" w:eastAsia="Times New Roman" w:hAnsi="Times New Roman" w:cs="Times New Roman"/>
          <w:sz w:val="28"/>
          <w:szCs w:val="28"/>
          <w:lang w:eastAsia="ru-RU"/>
        </w:rPr>
      </w:pP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Содержание проблемы и необходимость ее решения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Поддержка и развитие малого и среднего  предпринимательства является одним из приоритетных направлений экономической политики администрации сельского поселения "Дульдурга". Малый и средний бизнес - это дополнительные рабочие места, производство потребительских товаров и услуг, налоговые поступления в бюджеты всех уровней. Основные преимущества малого и среднего бизнеса – быстрое реагирование на изменения конъюнктуры рынка, создание конкурентной среды,  содержащей  рост цен и низкие издержки производства.  Хотя имеется ряд значимых проблем, как низкая покупательская способность населения, недостаток средств и ограниченный доступ начинающих предпринимателей к кредитным ресурсам из-за отсутствия залоговой базы, недостаточное развитие инфраструктуры поддержки субъектов малого и среднего предпринимательства.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Увеличение численности  субъектов малого предпринимательства, повышение занятости населения в сфере малого предпринимательства, увеличение доли участия субъектов малого предпринимательства в формировании валового продукта можно достичь только путем активизации механизмов государственной поддержки малого предпринимательства.   В связи с чем, возникает необходимость принятия программы поддержки малого и среднего предпринимательства в сельском поселении "Дульдурга". </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программы необходимо продолжить работу по совершенствованию нормативной правовой базы, развитию деловой активности населения, что сохраняет уже существующие условия для развития малого и среднего предпринимательства, обеспечивает дополнительные  возможности для нового этапа его развития.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Программа предоставляет собой комплексный план действий по совершенствованию внешней среды для развития  малого и среднего предпринимательства, полноценному оказанию информационно-консультационных услуг, оказанию финансовой поддержки субъектов малого и среднего предпринимательства, совершенствованию кредитно-финансовых механизмов в сфере малого и среднего предпринимательства  с учетом  имеющегося в поселении опыта.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p>
    <w:p w:rsidR="00870014" w:rsidRDefault="00870014" w:rsidP="0087001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Цели и задачи программы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принципами реализации мероприятий являются: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заявительный порядок обращения субъектов малого и среднего предпринимательства за оказанием поддержки;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доступность поддержки субъектов малого и среднего предпринимательства для всех субъектов малого и среднего предпринимательства;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открытость процедур оказания поддержки.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целью программы является совершенствование экономических условий дальнейшего развития малого и среднего предпринимательства, обеспечивающих:</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содействие развитию малого и среднего предпринимательства;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расширение доступа начинающим предпринимателям к финансовым и производственным ресурсам.</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поставленной цели предусматривается решение следующих задач:</w:t>
      </w:r>
    </w:p>
    <w:p w:rsidR="00870014" w:rsidRDefault="00870014" w:rsidP="008700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обеспечение деятельности информационно-консультационных услуг для субъектов малого и среднего предпринимательства</w:t>
      </w:r>
      <w:r>
        <w:rPr>
          <w:rFonts w:ascii="Times New Roman" w:eastAsia="Times New Roman" w:hAnsi="Times New Roman" w:cs="Times New Roman"/>
          <w:sz w:val="24"/>
          <w:szCs w:val="24"/>
          <w:lang w:eastAsia="ru-RU"/>
        </w:rPr>
        <w:t>;</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численности субъектов малого и среднего предпринимательства;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конкурентной способности  выпускаемой субъектами малого и среднего предпринимательства продукции, увеличения объемов ее производства;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-улучшение стартовых условий для предпринимательской деятельности (</w:t>
      </w:r>
      <w:proofErr w:type="spellStart"/>
      <w:r>
        <w:rPr>
          <w:rFonts w:ascii="Times New Roman" w:eastAsia="Times New Roman" w:hAnsi="Times New Roman" w:cs="Times New Roman"/>
          <w:sz w:val="28"/>
          <w:szCs w:val="28"/>
          <w:lang w:eastAsia="ru-RU"/>
        </w:rPr>
        <w:t>грантовая</w:t>
      </w:r>
      <w:proofErr w:type="spellEnd"/>
      <w:r>
        <w:rPr>
          <w:rFonts w:ascii="Times New Roman" w:eastAsia="Times New Roman" w:hAnsi="Times New Roman" w:cs="Times New Roman"/>
          <w:sz w:val="28"/>
          <w:szCs w:val="28"/>
          <w:lang w:eastAsia="ru-RU"/>
        </w:rPr>
        <w:t xml:space="preserve"> поддержка начинающим предпринимателям);</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доступа субъектов малого и среднего предпринимательства к финансовым и производственным ресурсам.</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деловой активности населения поселения за счет повышения интереса к предпринимательской деятельности.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Мероприятия программы по формированию эффективной системы информационной поддержки малого и среднего предпринимательства направлены на решение следующих задач:</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консультационного совета при администрации сельского поселения «Дульдурга»;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просветительской работы в области финансовой грамотности начинающих и действующих предпринимателей через проведение «круглых столов», консультаций, широкого обсуждения проблематики при активном участии предпринимательских объединений, кредитных организаций и органов местного самоуправления;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освещение вопросов развития и поддержки субъектов малого и среднего предпринимательства, развития предпринимательского движения, формирования положительного имиджа предпринимателя и повышения общественного мнения о предпринимательском сообществе.</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Сроки реализации программы</w:t>
      </w:r>
      <w:r w:rsidRPr="00870014">
        <w:rPr>
          <w:rFonts w:ascii="Times New Roman" w:eastAsia="Times New Roman" w:hAnsi="Times New Roman" w:cs="Times New Roman"/>
          <w:sz w:val="28"/>
          <w:szCs w:val="28"/>
          <w:lang w:eastAsia="ru-RU"/>
        </w:rPr>
        <w:t>: 2024-2026 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Инфраструктуру поддержки малого и среднего предпринимательства на территории сельского поселения «Дульдурга» составляет сельскохозяйственный потребительский кредитный кооператив «Нива», а также существующие банки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ПАО «Сбербанк», филиал Читинского ПАО «</w:t>
      </w:r>
      <w:proofErr w:type="spellStart"/>
      <w:r>
        <w:rPr>
          <w:rFonts w:ascii="Times New Roman" w:eastAsia="Times New Roman" w:hAnsi="Times New Roman" w:cs="Times New Roman"/>
          <w:sz w:val="28"/>
          <w:szCs w:val="28"/>
          <w:lang w:eastAsia="ru-RU"/>
        </w:rPr>
        <w:t>Россельхозбанк</w:t>
      </w:r>
      <w:proofErr w:type="spellEnd"/>
      <w:r>
        <w:rPr>
          <w:rFonts w:ascii="Times New Roman" w:eastAsia="Times New Roman" w:hAnsi="Times New Roman" w:cs="Times New Roman"/>
          <w:sz w:val="28"/>
          <w:szCs w:val="28"/>
          <w:lang w:eastAsia="ru-RU"/>
        </w:rPr>
        <w:t>»).</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Перечень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Субъекты малого и среднего предпринимательства и организации инфраструктуры представляют следующие основные документы: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поддержки, с указанием основных видов деятельности, информации о средней численности работников, о выручке от реализации товаров (работ, услуг) без учета налога на добавленную стоимость, о балансовой стоимости активов (остаточной стоимости основных средств и нематериальных активов) за предшествующий календарный год;</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доверенности с удостоверением подписи доверенного лица, оформленной надлежащим образом, в случае представления документов доверенным лицом;</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(либо заверенная организацией копия) выписки из Единого государственного реестра юридических лиц (для юридических лиц), оригинал (либо заверенная организацией копия) выписки из Единого государственного реестра индивидуальных предпринимателей (для индивидуальных предпринимателей), выданные не ранее 30 календарных дней до даты подачи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выписки из реестра акционеров, выданный не ранее чем за 10 календарных дней до даты подачи документов (для акционерных обществ);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устава (для юридических лиц), заверенную руководителем субъекта малого или среднего предпринимательства, организации инфраструктуры;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основного документа, содержащего указание на гражданство учредителя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ей) юридического лица или индивидуального предпринимателя; </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подтверждающие отсутствие задолженности перед бюджетами всех уровней и государственными внебюджетными, выданные не ранее 30 дней до даты  подачи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-копии балансов, отчетов о прибылях и убытках и (или) налоговых деклараций за предыдущий год (для вновь зарегистрированных на последнюю отчетную дату) и последний отчетный период с отметкой о принятии налоговым органом, заверенные субъектом малого или среднего предпринимательства, организацией инфраструктуры.</w:t>
      </w:r>
      <w:proofErr w:type="gramEnd"/>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субъектом малого или среднего предпринимательства, организацией инфраструктуры;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-опись представляемых документов в двух экземплярах, один из которых передается заявителю.</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доля участия в уставном капитале (паевом фонде) субъекта малого или среднего предпринимательства другого юридического лица (одного или нескольких юридических лиц) превышает 25%, такие субъекты малого и среднего предпринимательства представляют документы данных участников (учредителей).</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приеме документов проверяется полнота их представления, надлежащее оформление и соответствие требованиям программы. Если документы представлены и оформлены надлежащим образом, регистрация заявлений осуществляется по мере их поступления.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каждом экземпляре описи документов делается отметка о принятии документов с указанием номера регистрации заявления и даты принятия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принимаются и подлежат возврату в случае, если: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 неполный пакет основных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-ненадлежащим образом оформлены документы;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представлены после приостановления и (или) прекращения приема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возврате документов на заявлении делается соответствующая отметка о возврате с указанием причины возврата. Субъект малого или среднего предпринимательства, организация инфраструктуры вправе повторно представить документы, устранив причины возврата, в течение срока приема документов. Решение о предоставлении (отказе в предоставлении) поддержки принимает Координационный Совет сельского поселения "Дульдурга" (далее – Совет). Совет осуществляет свою деятельность на основании положения, утверждаемого постановлением Администрации. Поддержка не может оказываться в отношении субъектов малого и среднего предпринимательства: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являющихся участниками соглашений о разделе продукции;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осуществляющих</w:t>
      </w:r>
      <w:proofErr w:type="gramEnd"/>
      <w:r>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являющихся в порядке, установленном </w:t>
      </w:r>
      <w:hyperlink r:id="rId8" w:history="1">
        <w:r>
          <w:rPr>
            <w:rStyle w:val="a6"/>
            <w:rFonts w:ascii="Times New Roman" w:eastAsia="Times New Roman" w:hAnsi="Times New Roman" w:cs="Times New Roman"/>
            <w:sz w:val="28"/>
            <w:szCs w:val="28"/>
            <w:lang w:eastAsia="ru-RU"/>
          </w:rPr>
          <w:t>законодательством</w:t>
        </w:r>
      </w:hyperlink>
      <w:r>
        <w:rPr>
          <w:rFonts w:ascii="Times New Roman" w:eastAsia="Times New Roman" w:hAnsi="Times New Roman" w:cs="Times New Roman"/>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Финансовая поддержка субъектов малого и среднего предпринимательства, предусмотренная </w:t>
      </w:r>
      <w:hyperlink r:id="rId9" w:anchor="sub_17" w:history="1">
        <w:r>
          <w:rPr>
            <w:rStyle w:val="a6"/>
            <w:rFonts w:ascii="Times New Roman" w:eastAsia="Times New Roman" w:hAnsi="Times New Roman" w:cs="Times New Roman"/>
            <w:sz w:val="28"/>
            <w:szCs w:val="28"/>
            <w:lang w:eastAsia="ru-RU"/>
          </w:rPr>
          <w:t>статьей 17</w:t>
        </w:r>
      </w:hyperlink>
      <w:r>
        <w:rPr>
          <w:rFonts w:ascii="Times New Roman" w:eastAsia="Times New Roman" w:hAnsi="Times New Roman" w:cs="Times New Roman"/>
          <w:sz w:val="28"/>
          <w:szCs w:val="28"/>
          <w:lang w:eastAsia="ru-RU"/>
        </w:rPr>
        <w:t xml:space="preserve"> Федерального закона от 24.07.2007г № 209-ФЗ  «О развитии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реализацию </w:t>
      </w:r>
      <w:hyperlink r:id="rId10" w:history="1">
        <w:r>
          <w:rPr>
            <w:rStyle w:val="a6"/>
            <w:rFonts w:ascii="Times New Roman" w:eastAsia="Times New Roman" w:hAnsi="Times New Roman" w:cs="Times New Roman"/>
            <w:sz w:val="28"/>
            <w:szCs w:val="28"/>
            <w:lang w:eastAsia="ru-RU"/>
          </w:rPr>
          <w:t>подакцизных товаров</w:t>
        </w:r>
      </w:hyperlink>
      <w:r>
        <w:rPr>
          <w:rFonts w:ascii="Times New Roman" w:eastAsia="Times New Roman" w:hAnsi="Times New Roman" w:cs="Times New Roman"/>
          <w:sz w:val="28"/>
          <w:szCs w:val="28"/>
          <w:lang w:eastAsia="ru-RU"/>
        </w:rPr>
        <w:t xml:space="preserve">, а также добычу и реализацию полезных ископаемых, за исключением </w:t>
      </w:r>
      <w:hyperlink r:id="rId11" w:history="1">
        <w:r>
          <w:rPr>
            <w:rStyle w:val="a6"/>
            <w:rFonts w:ascii="Times New Roman" w:eastAsia="Times New Roman" w:hAnsi="Times New Roman" w:cs="Times New Roman"/>
            <w:sz w:val="28"/>
            <w:szCs w:val="28"/>
            <w:lang w:eastAsia="ru-RU"/>
          </w:rPr>
          <w:t>общераспространенных полезных ископаемых</w:t>
        </w:r>
      </w:hyperlink>
      <w:r>
        <w:rPr>
          <w:rFonts w:ascii="Times New Roman" w:eastAsia="Times New Roman" w:hAnsi="Times New Roman" w:cs="Times New Roman"/>
          <w:sz w:val="28"/>
          <w:szCs w:val="28"/>
          <w:lang w:eastAsia="ru-RU"/>
        </w:rPr>
        <w:t>.</w:t>
      </w:r>
      <w:proofErr w:type="gramEnd"/>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оказании поддержки должно быть отказано в случаях, если: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представлены документы, предусмотренные программой, или представлены недостоверные сведения и документы;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-ненадлежащим образом оформлены документы;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в отношении заявителя - субъекта малого и среднего предпринимательства и организации инфраструктуры было принято решение об оказании аналогичной поддержки и сроки ее оказания не истекли;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-прошло менее трех лет с момента нарушения субъектом малого и среднего предпринимательства и организацией инфраструктуры порядка и условий оказания поддержки, в том числе не было обеспечено целевое использование средств поддержки;</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-имеются просроченные платежи в бюджеты всех уровней и государственные внебюджетные фонды;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выполнены условия предоставления финансовой поддержки, установленные Федеральным законом «О развитии малого и среднего предпринимательства в Российской Федерации» и программой;</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представлены после прекращения приема документов.</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 малого и среднего предпринимательства и организация инфраструктуры представляют в Администрацию ежегодный отчет о фактическом использовании полученной поддержки не позднее 10-го числа месяца, следующего за отчетным периодом, а также ежегодный отчет об эффективности деятельности не позднее 5-го числа после отчетного периода.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рассмотрения обращений субъектов малого и среднего предпринимательства устанавливаются соответственно программой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70014" w:rsidRDefault="00870014" w:rsidP="00870014">
      <w:pPr>
        <w:spacing w:after="0" w:line="240" w:lineRule="auto"/>
        <w:jc w:val="both"/>
        <w:rPr>
          <w:rFonts w:ascii="Times New Roman" w:eastAsia="Times New Roman" w:hAnsi="Times New Roman" w:cs="Times New Roman"/>
          <w:sz w:val="28"/>
          <w:szCs w:val="28"/>
          <w:lang w:eastAsia="ru-RU"/>
        </w:rPr>
      </w:pP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Ресурсное обеспечение программы.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Источником финансирования программы является бюджет сельского поселения «Дульдурга». </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Учитывая ограниченность средств в бюджете сельского поселения «Дульдурга» средства на реализацию мероприятий </w:t>
      </w:r>
      <w:proofErr w:type="gramStart"/>
      <w:r>
        <w:rPr>
          <w:rFonts w:ascii="Times New Roman" w:eastAsia="Times New Roman" w:hAnsi="Times New Roman" w:cs="Times New Roman"/>
          <w:sz w:val="28"/>
          <w:szCs w:val="28"/>
          <w:lang w:eastAsia="ru-RU"/>
        </w:rPr>
        <w:t>данной</w:t>
      </w:r>
      <w:proofErr w:type="gramEnd"/>
      <w:r>
        <w:rPr>
          <w:rFonts w:ascii="Times New Roman" w:eastAsia="Times New Roman" w:hAnsi="Times New Roman" w:cs="Times New Roman"/>
          <w:sz w:val="28"/>
          <w:szCs w:val="28"/>
          <w:lang w:eastAsia="ru-RU"/>
        </w:rPr>
        <w:t xml:space="preserve"> программы предусмотрены в минимальном объеме. При необходимости будут внесены изменения в бюджет поселения через решение совета сельского поселения «Дульдурга».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p>
    <w:p w:rsidR="00870014" w:rsidRDefault="00870014" w:rsidP="0087001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Оценка эффективности реализации программы.</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Реализация мероприятий, предусмотренных программой, позволит обеспечить благоприятные условия для развития малого и среднего предпринимательства в сельском поселении «Дульдурга», что будет способствовать созданию эффективной конкурентной экономики, </w:t>
      </w:r>
      <w:r>
        <w:rPr>
          <w:rFonts w:ascii="Times New Roman" w:eastAsia="Times New Roman" w:hAnsi="Times New Roman" w:cs="Times New Roman"/>
          <w:sz w:val="28"/>
          <w:szCs w:val="28"/>
          <w:lang w:eastAsia="ru-RU"/>
        </w:rPr>
        <w:lastRenderedPageBreak/>
        <w:t>обеспечивающей повышение благосостояния населения и уменьшение бедности на основе динамичного и устойчивого экономического роста.</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целевые индикаторы и показатели программы – это:</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количества субъектов малого предпринимательства на 2 %;</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активов и пополнение оборотных средств малых предприятий;</w:t>
      </w:r>
    </w:p>
    <w:p w:rsidR="00870014" w:rsidRDefault="00870014" w:rsidP="008700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рост налоговых поступлений.</w:t>
      </w:r>
    </w:p>
    <w:p w:rsidR="00870014" w:rsidRDefault="00870014" w:rsidP="00870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70014" w:rsidRDefault="0087001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70014" w:rsidRDefault="00870014" w:rsidP="0087001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2</w:t>
      </w:r>
    </w:p>
    <w:p w:rsidR="00870014" w:rsidRDefault="00870014" w:rsidP="0087001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постановлению администрации</w:t>
      </w:r>
    </w:p>
    <w:p w:rsidR="00870014" w:rsidRDefault="00870014" w:rsidP="0087001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СП «Дульдурга» от 31.01.2024г. № 7а</w:t>
      </w:r>
      <w:r w:rsidR="00B52C82">
        <w:rPr>
          <w:rFonts w:ascii="Times New Roman" w:eastAsia="Times New Roman" w:hAnsi="Times New Roman" w:cs="Times New Roman"/>
          <w:lang w:eastAsia="ru-RU"/>
        </w:rPr>
        <w:t xml:space="preserve"> </w:t>
      </w:r>
    </w:p>
    <w:p w:rsidR="00870014" w:rsidRDefault="00870014" w:rsidP="008700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мероприятий </w:t>
      </w:r>
      <w:proofErr w:type="gramStart"/>
      <w:r>
        <w:rPr>
          <w:rFonts w:ascii="Times New Roman" w:eastAsia="Times New Roman" w:hAnsi="Times New Roman" w:cs="Times New Roman"/>
          <w:sz w:val="28"/>
          <w:szCs w:val="28"/>
          <w:lang w:eastAsia="ru-RU"/>
        </w:rPr>
        <w:t>муниципальной</w:t>
      </w:r>
      <w:proofErr w:type="gramEnd"/>
      <w:r>
        <w:rPr>
          <w:rFonts w:ascii="Times New Roman" w:eastAsia="Times New Roman" w:hAnsi="Times New Roman" w:cs="Times New Roman"/>
          <w:sz w:val="28"/>
          <w:szCs w:val="28"/>
          <w:lang w:eastAsia="ru-RU"/>
        </w:rPr>
        <w:t xml:space="preserve"> программы «Развитие малого и среднего предпринимательства в сельском поселении «Дульдурга» </w:t>
      </w:r>
    </w:p>
    <w:p w:rsidR="00870014" w:rsidRDefault="00870014" w:rsidP="008700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2024-2026годы»</w:t>
      </w:r>
    </w:p>
    <w:tbl>
      <w:tblPr>
        <w:tblW w:w="9498" w:type="dxa"/>
        <w:tblInd w:w="70" w:type="dxa"/>
        <w:tblLook w:val="04A0"/>
      </w:tblPr>
      <w:tblGrid>
        <w:gridCol w:w="3402"/>
        <w:gridCol w:w="2891"/>
        <w:gridCol w:w="1449"/>
        <w:gridCol w:w="1756"/>
      </w:tblGrid>
      <w:tr w:rsidR="00870014" w:rsidTr="00870014">
        <w:trPr>
          <w:cantSplit/>
          <w:trHeight w:val="953"/>
        </w:trPr>
        <w:tc>
          <w:tcPr>
            <w:tcW w:w="3402"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r>
              <w:rPr>
                <w:rFonts w:ascii="Times New Roman" w:eastAsia="Times New Roman" w:hAnsi="Times New Roman" w:cs="Times New Roman"/>
                <w:sz w:val="24"/>
                <w:szCs w:val="24"/>
                <w:lang w:eastAsia="ru-RU"/>
              </w:rPr>
              <w:br/>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2891"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1449"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год</w:t>
            </w:r>
          </w:p>
        </w:tc>
        <w:tc>
          <w:tcPr>
            <w:tcW w:w="1756" w:type="dxa"/>
            <w:tcBorders>
              <w:top w:val="single" w:sz="8" w:space="0" w:color="auto"/>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Потребность в финансовых ресурсах</w:t>
            </w:r>
          </w:p>
        </w:tc>
      </w:tr>
      <w:tr w:rsidR="00870014" w:rsidTr="00870014">
        <w:trPr>
          <w:cantSplit/>
          <w:trHeight w:val="240"/>
        </w:trPr>
        <w:tc>
          <w:tcPr>
            <w:tcW w:w="3402"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Организационно-информационная  поддержка</w:t>
            </w:r>
          </w:p>
        </w:tc>
        <w:tc>
          <w:tcPr>
            <w:tcW w:w="2891"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870014" w:rsidRDefault="00870014">
            <w:pPr>
              <w:spacing w:after="0"/>
              <w:rPr>
                <w:rFonts w:eastAsiaTheme="minorEastAsia" w:cs="Times New Roman"/>
                <w:lang w:eastAsia="ru-RU"/>
              </w:rPr>
            </w:pPr>
          </w:p>
        </w:tc>
        <w:tc>
          <w:tcPr>
            <w:tcW w:w="0" w:type="auto"/>
            <w:tcBorders>
              <w:top w:val="single" w:sz="4" w:space="0" w:color="auto"/>
              <w:left w:val="nil"/>
              <w:bottom w:val="single" w:sz="4" w:space="0" w:color="auto"/>
              <w:right w:val="nil"/>
            </w:tcBorders>
            <w:tcMar>
              <w:top w:w="0" w:type="dxa"/>
              <w:bottom w:w="0" w:type="dxa"/>
            </w:tcMar>
            <w:vAlign w:val="center"/>
            <w:hideMark/>
          </w:tcPr>
          <w:p w:rsidR="00870014" w:rsidRDefault="00870014">
            <w:pPr>
              <w:spacing w:after="0"/>
              <w:rPr>
                <w:rFonts w:eastAsiaTheme="minorEastAsia" w:cs="Times New Roman"/>
                <w:lang w:eastAsia="ru-RU"/>
              </w:rPr>
            </w:pPr>
          </w:p>
        </w:tc>
        <w:tc>
          <w:tcPr>
            <w:tcW w:w="0" w:type="auto"/>
            <w:tcBorders>
              <w:top w:val="single" w:sz="4" w:space="0" w:color="auto"/>
              <w:left w:val="nil"/>
              <w:bottom w:val="single" w:sz="4" w:space="0" w:color="auto"/>
              <w:right w:val="single" w:sz="4" w:space="0" w:color="auto"/>
            </w:tcBorders>
            <w:tcMar>
              <w:top w:w="0" w:type="dxa"/>
              <w:bottom w:w="0" w:type="dxa"/>
            </w:tcMar>
            <w:vAlign w:val="center"/>
            <w:hideMark/>
          </w:tcPr>
          <w:p w:rsidR="00870014" w:rsidRDefault="00870014">
            <w:pPr>
              <w:spacing w:after="0"/>
              <w:rPr>
                <w:rFonts w:eastAsiaTheme="minorEastAsia" w:cs="Times New Roman"/>
                <w:lang w:eastAsia="ru-RU"/>
              </w:rPr>
            </w:pPr>
          </w:p>
        </w:tc>
      </w:tr>
      <w:tr w:rsidR="00870014" w:rsidTr="00870014">
        <w:trPr>
          <w:cantSplit/>
          <w:trHeight w:val="720"/>
        </w:trPr>
        <w:tc>
          <w:tcPr>
            <w:tcW w:w="340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w:t>
            </w:r>
            <w:proofErr w:type="spellStart"/>
            <w:r>
              <w:rPr>
                <w:rFonts w:ascii="Times New Roman" w:eastAsia="Times New Roman" w:hAnsi="Times New Roman" w:cs="Times New Roman"/>
                <w:sz w:val="24"/>
                <w:szCs w:val="24"/>
                <w:lang w:eastAsia="ru-RU"/>
              </w:rPr>
              <w:t>норматино-правовых</w:t>
            </w:r>
            <w:proofErr w:type="spellEnd"/>
            <w:r>
              <w:rPr>
                <w:rFonts w:ascii="Times New Roman" w:eastAsia="Times New Roman" w:hAnsi="Times New Roman" w:cs="Times New Roman"/>
                <w:sz w:val="24"/>
                <w:szCs w:val="24"/>
                <w:lang w:eastAsia="ru-RU"/>
              </w:rPr>
              <w:t xml:space="preserve"> актов по различным аспектам состояния и развития малого и среднего предпринимательства, организация работы координационного совета</w:t>
            </w:r>
          </w:p>
        </w:tc>
        <w:tc>
          <w:tcPr>
            <w:tcW w:w="14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весь срок</w:t>
            </w:r>
          </w:p>
        </w:tc>
        <w:tc>
          <w:tcPr>
            <w:tcW w:w="175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0014" w:rsidTr="00870014">
        <w:trPr>
          <w:cantSplit/>
          <w:trHeight w:val="1800"/>
        </w:trPr>
        <w:tc>
          <w:tcPr>
            <w:tcW w:w="34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91"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Информационно-методическое обеспечение субъектов малого и среднего предпринимательства по вопросам поддержки и развития малого и среднего предпринимательства (размещение публикаций, рекламно-информационных материалов в СМИ)</w:t>
            </w:r>
          </w:p>
        </w:tc>
        <w:tc>
          <w:tcPr>
            <w:tcW w:w="1449"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56"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70014"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52C82"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0014" w:rsidTr="00870014">
        <w:trPr>
          <w:cantSplit/>
          <w:trHeight w:val="1200"/>
        </w:trPr>
        <w:tc>
          <w:tcPr>
            <w:tcW w:w="3402"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91" w:type="dxa"/>
            <w:tcBorders>
              <w:top w:val="nil"/>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муниципального имущества малому и среднему предпринимательству для ведения предпринимательской деятельности</w:t>
            </w:r>
          </w:p>
        </w:tc>
        <w:tc>
          <w:tcPr>
            <w:tcW w:w="1449" w:type="dxa"/>
            <w:tcBorders>
              <w:top w:val="nil"/>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весь срок</w:t>
            </w:r>
          </w:p>
        </w:tc>
        <w:tc>
          <w:tcPr>
            <w:tcW w:w="1756" w:type="dxa"/>
            <w:tcBorders>
              <w:top w:val="nil"/>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0014" w:rsidTr="00870014">
        <w:trPr>
          <w:cantSplit/>
          <w:trHeight w:val="960"/>
        </w:trPr>
        <w:tc>
          <w:tcPr>
            <w:tcW w:w="340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конкурсов, семинаров с субъектами малого и среднего предпринимательства</w:t>
            </w:r>
          </w:p>
        </w:tc>
        <w:tc>
          <w:tcPr>
            <w:tcW w:w="14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70014"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5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70014"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52C82"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0014" w:rsidTr="00870014">
        <w:trPr>
          <w:cantSplit/>
          <w:trHeight w:val="960"/>
        </w:trPr>
        <w:tc>
          <w:tcPr>
            <w:tcW w:w="340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в школах конкурса на </w:t>
            </w:r>
            <w:proofErr w:type="gramStart"/>
            <w:r>
              <w:rPr>
                <w:rFonts w:ascii="Times New Roman" w:eastAsia="Times New Roman" w:hAnsi="Times New Roman" w:cs="Times New Roman"/>
                <w:sz w:val="24"/>
                <w:szCs w:val="24"/>
                <w:lang w:eastAsia="ru-RU"/>
              </w:rPr>
              <w:t>лучшую</w:t>
            </w:r>
            <w:proofErr w:type="gramEnd"/>
            <w:r>
              <w:rPr>
                <w:rFonts w:ascii="Times New Roman" w:eastAsia="Times New Roman" w:hAnsi="Times New Roman" w:cs="Times New Roman"/>
                <w:sz w:val="24"/>
                <w:szCs w:val="24"/>
                <w:lang w:eastAsia="ru-RU"/>
              </w:rPr>
              <w:t xml:space="preserve"> бизнес-идею и конкурса сочинений «Если бы я был предпринимателем,,,»</w:t>
            </w:r>
          </w:p>
        </w:tc>
        <w:tc>
          <w:tcPr>
            <w:tcW w:w="14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70014"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5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52C82"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70014" w:rsidRDefault="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0014" w:rsidTr="00870014">
        <w:trPr>
          <w:cantSplit/>
          <w:trHeight w:val="240"/>
        </w:trPr>
        <w:tc>
          <w:tcPr>
            <w:tcW w:w="34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подразделу</w:t>
            </w:r>
          </w:p>
        </w:tc>
        <w:tc>
          <w:tcPr>
            <w:tcW w:w="2891"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rPr>
                <w:rFonts w:eastAsiaTheme="minorEastAsia" w:cs="Times New Roman"/>
                <w:lang w:eastAsia="ru-RU"/>
              </w:rPr>
            </w:pPr>
          </w:p>
        </w:tc>
        <w:tc>
          <w:tcPr>
            <w:tcW w:w="0" w:type="auto"/>
            <w:tcBorders>
              <w:top w:val="single" w:sz="8" w:space="0" w:color="auto"/>
              <w:left w:val="nil"/>
              <w:bottom w:val="single" w:sz="4" w:space="0" w:color="auto"/>
              <w:right w:val="single" w:sz="4" w:space="0" w:color="auto"/>
            </w:tcBorders>
            <w:tcMar>
              <w:top w:w="15" w:type="dxa"/>
              <w:left w:w="15" w:type="dxa"/>
              <w:bottom w:w="15" w:type="dxa"/>
              <w:right w:w="15" w:type="dxa"/>
            </w:tcMar>
            <w:vAlign w:val="center"/>
            <w:hideMark/>
          </w:tcPr>
          <w:p w:rsidR="00870014" w:rsidRDefault="00870014">
            <w:pPr>
              <w:spacing w:after="0"/>
              <w:rPr>
                <w:rFonts w:eastAsiaTheme="minorEastAsia" w:cs="Times New Roman"/>
                <w:lang w:eastAsia="ru-RU"/>
              </w:rPr>
            </w:pPr>
          </w:p>
        </w:tc>
        <w:tc>
          <w:tcPr>
            <w:tcW w:w="0" w:type="auto"/>
            <w:tcBorders>
              <w:top w:val="single" w:sz="8" w:space="0" w:color="auto"/>
              <w:left w:val="single" w:sz="4" w:space="0" w:color="auto"/>
              <w:bottom w:val="single" w:sz="4" w:space="0" w:color="auto"/>
              <w:right w:val="single" w:sz="4" w:space="0" w:color="auto"/>
            </w:tcBorders>
            <w:tcMar>
              <w:top w:w="0" w:type="dxa"/>
              <w:bottom w:w="0" w:type="dxa"/>
            </w:tcMar>
            <w:vAlign w:val="center"/>
            <w:hideMark/>
          </w:tcPr>
          <w:p w:rsidR="00870014" w:rsidRDefault="008700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870014" w:rsidTr="00870014">
        <w:trPr>
          <w:cantSplit/>
          <w:trHeight w:val="240"/>
        </w:trPr>
        <w:tc>
          <w:tcPr>
            <w:tcW w:w="34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Финансовая поддержка</w:t>
            </w:r>
          </w:p>
        </w:tc>
        <w:tc>
          <w:tcPr>
            <w:tcW w:w="2891" w:type="dxa"/>
            <w:tcBorders>
              <w:top w:val="single" w:sz="8" w:space="0" w:color="auto"/>
              <w:left w:val="nil"/>
              <w:bottom w:val="single" w:sz="4" w:space="0" w:color="auto"/>
              <w:right w:val="nil"/>
            </w:tcBorders>
            <w:tcMar>
              <w:top w:w="15" w:type="dxa"/>
              <w:left w:w="15" w:type="dxa"/>
              <w:bottom w:w="15" w:type="dxa"/>
              <w:right w:w="15" w:type="dxa"/>
            </w:tcMar>
            <w:vAlign w:val="center"/>
            <w:hideMark/>
          </w:tcPr>
          <w:p w:rsidR="00870014" w:rsidRDefault="00870014">
            <w:pPr>
              <w:spacing w:after="0"/>
              <w:rPr>
                <w:rFonts w:eastAsiaTheme="minorEastAsia" w:cs="Times New Roman"/>
                <w:lang w:eastAsia="ru-RU"/>
              </w:rPr>
            </w:pPr>
          </w:p>
        </w:tc>
        <w:tc>
          <w:tcPr>
            <w:tcW w:w="0" w:type="auto"/>
            <w:tcBorders>
              <w:top w:val="single" w:sz="4" w:space="0" w:color="auto"/>
              <w:left w:val="nil"/>
              <w:bottom w:val="single" w:sz="4" w:space="0" w:color="auto"/>
              <w:right w:val="nil"/>
            </w:tcBorders>
            <w:tcMar>
              <w:top w:w="0" w:type="dxa"/>
              <w:bottom w:w="0" w:type="dxa"/>
            </w:tcMar>
            <w:vAlign w:val="center"/>
            <w:hideMark/>
          </w:tcPr>
          <w:p w:rsidR="00870014" w:rsidRDefault="00870014">
            <w:pPr>
              <w:spacing w:after="0"/>
              <w:rPr>
                <w:rFonts w:eastAsiaTheme="minorEastAsia" w:cs="Times New Roman"/>
                <w:lang w:eastAsia="ru-RU"/>
              </w:rPr>
            </w:pPr>
          </w:p>
        </w:tc>
        <w:tc>
          <w:tcPr>
            <w:tcW w:w="0" w:type="auto"/>
            <w:tcBorders>
              <w:top w:val="single" w:sz="4" w:space="0" w:color="auto"/>
              <w:left w:val="nil"/>
              <w:bottom w:val="single" w:sz="4" w:space="0" w:color="auto"/>
              <w:right w:val="single" w:sz="4" w:space="0" w:color="auto"/>
            </w:tcBorders>
            <w:tcMar>
              <w:top w:w="0" w:type="dxa"/>
              <w:bottom w:w="0" w:type="dxa"/>
            </w:tcMar>
            <w:vAlign w:val="center"/>
            <w:hideMark/>
          </w:tcPr>
          <w:p w:rsidR="00870014" w:rsidRDefault="00870014">
            <w:pPr>
              <w:spacing w:after="0"/>
              <w:rPr>
                <w:rFonts w:eastAsiaTheme="minorEastAsia" w:cs="Times New Roman"/>
                <w:lang w:eastAsia="ru-RU"/>
              </w:rPr>
            </w:pPr>
          </w:p>
        </w:tc>
      </w:tr>
      <w:tr w:rsidR="00870014" w:rsidTr="00870014">
        <w:trPr>
          <w:cantSplit/>
          <w:trHeight w:val="600"/>
        </w:trPr>
        <w:tc>
          <w:tcPr>
            <w:tcW w:w="3402"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91" w:type="dxa"/>
            <w:tcBorders>
              <w:top w:val="nil"/>
              <w:left w:val="nil"/>
              <w:bottom w:val="single" w:sz="4"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финансовой поддержки субъектов малого и среднего предпринимательства</w:t>
            </w:r>
          </w:p>
        </w:tc>
        <w:tc>
          <w:tcPr>
            <w:tcW w:w="1449" w:type="dxa"/>
            <w:tcBorders>
              <w:top w:val="nil"/>
              <w:left w:val="nil"/>
              <w:bottom w:val="single" w:sz="4" w:space="0" w:color="auto"/>
              <w:right w:val="single" w:sz="8" w:space="0" w:color="auto"/>
            </w:tcBorders>
            <w:tcMar>
              <w:top w:w="0" w:type="dxa"/>
              <w:left w:w="70" w:type="dxa"/>
              <w:bottom w:w="0" w:type="dxa"/>
              <w:right w:w="70" w:type="dxa"/>
            </w:tcMar>
            <w:hideMark/>
          </w:tcPr>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70014"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56"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hideMark/>
          </w:tcPr>
          <w:p w:rsidR="00870014" w:rsidRDefault="0087001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r>
      <w:tr w:rsidR="00870014" w:rsidTr="00870014">
        <w:trPr>
          <w:cantSplit/>
          <w:trHeight w:val="1059"/>
        </w:trPr>
        <w:tc>
          <w:tcPr>
            <w:tcW w:w="340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субсидии в виде грантов начинающим субъектам малого предпринимательства на создание собственного бизнеса</w:t>
            </w:r>
          </w:p>
        </w:tc>
        <w:tc>
          <w:tcPr>
            <w:tcW w:w="144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B52C82"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870014" w:rsidRDefault="00B52C82" w:rsidP="00B52C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1756" w:type="dxa"/>
            <w:tcBorders>
              <w:top w:val="single" w:sz="4"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r>
      <w:tr w:rsidR="00870014" w:rsidTr="00870014">
        <w:trPr>
          <w:cantSplit/>
          <w:trHeight w:val="240"/>
        </w:trPr>
        <w:tc>
          <w:tcPr>
            <w:tcW w:w="34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подразделу</w:t>
            </w:r>
          </w:p>
        </w:tc>
        <w:tc>
          <w:tcPr>
            <w:tcW w:w="2891"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rPr>
                <w:rFonts w:eastAsiaTheme="minorEastAsia" w:cs="Times New Roman"/>
                <w:lang w:eastAsia="ru-RU"/>
              </w:rPr>
            </w:pP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870014" w:rsidRDefault="00870014">
            <w:pPr>
              <w:spacing w:after="0"/>
              <w:rPr>
                <w:rFonts w:eastAsiaTheme="minorEastAsia" w:cs="Times New Roman"/>
                <w:lang w:eastAsia="ru-RU"/>
              </w:rPr>
            </w:pPr>
          </w:p>
        </w:tc>
        <w:tc>
          <w:tcPr>
            <w:tcW w:w="0" w:type="auto"/>
            <w:tcBorders>
              <w:top w:val="nil"/>
              <w:left w:val="single" w:sz="4" w:space="0" w:color="auto"/>
              <w:bottom w:val="single" w:sz="4" w:space="0" w:color="auto"/>
              <w:right w:val="single" w:sz="4" w:space="0" w:color="auto"/>
            </w:tcBorders>
            <w:shd w:val="clear" w:color="auto" w:fill="FFFFFF" w:themeFill="background1"/>
            <w:tcMar>
              <w:top w:w="0" w:type="dxa"/>
              <w:bottom w:w="0" w:type="dxa"/>
            </w:tcMar>
            <w:vAlign w:val="center"/>
            <w:hideMark/>
          </w:tcPr>
          <w:p w:rsidR="00870014" w:rsidRDefault="00870014">
            <w:pPr>
              <w:spacing w:after="0"/>
              <w:rPr>
                <w:rFonts w:eastAsiaTheme="minorEastAsia" w:cs="Times New Roman"/>
                <w:lang w:eastAsia="ru-RU"/>
              </w:rPr>
            </w:pPr>
          </w:p>
        </w:tc>
      </w:tr>
      <w:tr w:rsidR="00870014" w:rsidTr="00870014">
        <w:trPr>
          <w:cantSplit/>
          <w:trHeight w:val="240"/>
        </w:trPr>
        <w:tc>
          <w:tcPr>
            <w:tcW w:w="34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014" w:rsidRDefault="0087001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программе</w:t>
            </w:r>
          </w:p>
        </w:tc>
        <w:tc>
          <w:tcPr>
            <w:tcW w:w="2891" w:type="dxa"/>
            <w:tcBorders>
              <w:top w:val="nil"/>
              <w:left w:val="nil"/>
              <w:bottom w:val="single" w:sz="8" w:space="0" w:color="auto"/>
              <w:right w:val="single" w:sz="8" w:space="0" w:color="auto"/>
            </w:tcBorders>
            <w:tcMar>
              <w:top w:w="0" w:type="dxa"/>
              <w:left w:w="70" w:type="dxa"/>
              <w:bottom w:w="0" w:type="dxa"/>
              <w:right w:w="70" w:type="dxa"/>
            </w:tcMar>
            <w:hideMark/>
          </w:tcPr>
          <w:p w:rsidR="00870014" w:rsidRDefault="00870014">
            <w:pPr>
              <w:spacing w:after="0"/>
              <w:rPr>
                <w:rFonts w:eastAsiaTheme="minorEastAsia" w:cs="Times New Roman"/>
                <w:lang w:eastAsia="ru-RU"/>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870014" w:rsidRDefault="00870014">
            <w:pPr>
              <w:spacing w:after="0"/>
              <w:rPr>
                <w:rFonts w:eastAsiaTheme="minorEastAsia"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bottom w:w="0" w:type="dxa"/>
            </w:tcMar>
            <w:vAlign w:val="center"/>
            <w:hideMark/>
          </w:tcPr>
          <w:p w:rsidR="00870014" w:rsidRDefault="0087001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w:t>
            </w:r>
          </w:p>
        </w:tc>
      </w:tr>
    </w:tbl>
    <w:p w:rsidR="00870014" w:rsidRDefault="00870014" w:rsidP="00870014">
      <w:pPr>
        <w:spacing w:after="0" w:line="240" w:lineRule="auto"/>
        <w:rPr>
          <w:rFonts w:ascii="Times New Roman" w:eastAsia="Times New Roman" w:hAnsi="Times New Roman" w:cs="Times New Roman"/>
          <w:sz w:val="28"/>
          <w:szCs w:val="28"/>
          <w:lang w:eastAsia="ru-RU"/>
        </w:rPr>
      </w:pPr>
    </w:p>
    <w:p w:rsidR="00870014" w:rsidRDefault="00870014" w:rsidP="00870014">
      <w:pPr>
        <w:spacing w:after="0" w:line="240" w:lineRule="auto"/>
        <w:rPr>
          <w:rFonts w:ascii="Times New Roman" w:eastAsia="Times New Roman" w:hAnsi="Times New Roman" w:cs="Times New Roman"/>
          <w:sz w:val="28"/>
          <w:szCs w:val="28"/>
          <w:lang w:eastAsia="ru-RU"/>
        </w:rPr>
      </w:pPr>
    </w:p>
    <w:p w:rsidR="00D47359" w:rsidRDefault="00D47359"/>
    <w:sectPr w:rsidR="00D47359" w:rsidSect="00D47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35D5"/>
    <w:multiLevelType w:val="hybridMultilevel"/>
    <w:tmpl w:val="D1A40F20"/>
    <w:lvl w:ilvl="0" w:tplc="F1ACE5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C1047"/>
    <w:multiLevelType w:val="multilevel"/>
    <w:tmpl w:val="B0F08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9355E"/>
    <w:multiLevelType w:val="multilevel"/>
    <w:tmpl w:val="1B446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D4E"/>
    <w:rsid w:val="000E3D4E"/>
    <w:rsid w:val="00156B11"/>
    <w:rsid w:val="001E48C6"/>
    <w:rsid w:val="002264FB"/>
    <w:rsid w:val="002F1611"/>
    <w:rsid w:val="002F2E03"/>
    <w:rsid w:val="004236C6"/>
    <w:rsid w:val="00481344"/>
    <w:rsid w:val="00496F88"/>
    <w:rsid w:val="004A193B"/>
    <w:rsid w:val="00521E13"/>
    <w:rsid w:val="00527A0E"/>
    <w:rsid w:val="00607B27"/>
    <w:rsid w:val="00644E0E"/>
    <w:rsid w:val="006466B5"/>
    <w:rsid w:val="006F793A"/>
    <w:rsid w:val="007602EA"/>
    <w:rsid w:val="007765A5"/>
    <w:rsid w:val="007E0612"/>
    <w:rsid w:val="008116D7"/>
    <w:rsid w:val="008329F1"/>
    <w:rsid w:val="00832EC0"/>
    <w:rsid w:val="00870014"/>
    <w:rsid w:val="009008A2"/>
    <w:rsid w:val="00907A1C"/>
    <w:rsid w:val="009500A1"/>
    <w:rsid w:val="00971703"/>
    <w:rsid w:val="00AF4943"/>
    <w:rsid w:val="00B0029C"/>
    <w:rsid w:val="00B52C82"/>
    <w:rsid w:val="00C55800"/>
    <w:rsid w:val="00C82D16"/>
    <w:rsid w:val="00D11FE0"/>
    <w:rsid w:val="00D22E7B"/>
    <w:rsid w:val="00D47359"/>
    <w:rsid w:val="00D702BE"/>
    <w:rsid w:val="00E03678"/>
    <w:rsid w:val="00EC4BF7"/>
    <w:rsid w:val="00F25B03"/>
    <w:rsid w:val="00F32F8A"/>
    <w:rsid w:val="00F77025"/>
    <w:rsid w:val="00FF4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EC0"/>
    <w:pPr>
      <w:ind w:left="720"/>
      <w:contextualSpacing/>
    </w:pPr>
  </w:style>
  <w:style w:type="paragraph" w:styleId="a4">
    <w:name w:val="Balloon Text"/>
    <w:basedOn w:val="a"/>
    <w:link w:val="a5"/>
    <w:uiPriority w:val="99"/>
    <w:semiHidden/>
    <w:unhideWhenUsed/>
    <w:rsid w:val="001E48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8C6"/>
    <w:rPr>
      <w:rFonts w:ascii="Tahoma" w:hAnsi="Tahoma" w:cs="Tahoma"/>
      <w:sz w:val="16"/>
      <w:szCs w:val="16"/>
    </w:rPr>
  </w:style>
  <w:style w:type="character" w:styleId="a6">
    <w:name w:val="Hyperlink"/>
    <w:basedOn w:val="a0"/>
    <w:uiPriority w:val="99"/>
    <w:semiHidden/>
    <w:unhideWhenUsed/>
    <w:rsid w:val="00870014"/>
    <w:rPr>
      <w:color w:val="0000FF"/>
      <w:u w:val="single"/>
    </w:rPr>
  </w:style>
</w:styles>
</file>

<file path=word/webSettings.xml><?xml version="1.0" encoding="utf-8"?>
<w:webSettings xmlns:r="http://schemas.openxmlformats.org/officeDocument/2006/relationships" xmlns:w="http://schemas.openxmlformats.org/wordprocessingml/2006/main">
  <w:divs>
    <w:div w:id="2364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3556.1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bezraboti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maloe_predprinimatelmzstvo/" TargetMode="External"/><Relationship Id="rId11" Type="http://schemas.openxmlformats.org/officeDocument/2006/relationships/hyperlink" Target="garantF1://3862052.0" TargetMode="External"/><Relationship Id="rId5" Type="http://schemas.openxmlformats.org/officeDocument/2006/relationships/hyperlink" Target="http://pandia.ru/text/category/6_iyulya/" TargetMode="External"/><Relationship Id="rId10" Type="http://schemas.openxmlformats.org/officeDocument/2006/relationships/hyperlink" Target="garantF1://10800200.181" TargetMode="External"/><Relationship Id="rId4" Type="http://schemas.openxmlformats.org/officeDocument/2006/relationships/webSettings" Target="webSettings.xml"/><Relationship Id="rId9" Type="http://schemas.openxmlformats.org/officeDocument/2006/relationships/hyperlink" Target="file:///C:\Users\Buch\Desktop\&#1084;&#1072;&#1083;&#1086;&#1077;%20&#1080;%20&#1089;&#1088;&#1077;&#1076;%20&#1087;&#1088;&#1077;&#1076;&#1087;&#1088;&#1080;&#1085;&#1080;&#1084;&#1072;&#1090;&#1077;&#1083;&#1100;&#1089;&#1090;&#1074;&#1086;\&#1087;&#1088;&#1086;&#1075;&#1088;&#1072;&#1084;&#1084;&#1072;%20&#1082;%20%20&#8470;1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Buch</cp:lastModifiedBy>
  <cp:revision>13</cp:revision>
  <cp:lastPrinted>2024-08-01T05:47:00Z</cp:lastPrinted>
  <dcterms:created xsi:type="dcterms:W3CDTF">2021-02-09T07:55:00Z</dcterms:created>
  <dcterms:modified xsi:type="dcterms:W3CDTF">2024-08-01T05:47:00Z</dcterms:modified>
</cp:coreProperties>
</file>