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0" w:rsidRPr="00175E23" w:rsidRDefault="00175E23" w:rsidP="00175E23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CC2840" w:rsidRPr="00CC2840" w:rsidRDefault="00CC2840" w:rsidP="00CC2840">
      <w:pPr>
        <w:jc w:val="center"/>
        <w:rPr>
          <w:rFonts w:ascii="Arial" w:hAnsi="Arial" w:cs="Arial"/>
          <w:b/>
          <w:sz w:val="32"/>
          <w:szCs w:val="32"/>
        </w:rPr>
      </w:pPr>
      <w:r w:rsidRPr="00CC28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2840" w:rsidRPr="00CC2840" w:rsidRDefault="00CC2840" w:rsidP="00CC2840">
      <w:pPr>
        <w:jc w:val="center"/>
        <w:rPr>
          <w:rFonts w:ascii="Arial" w:hAnsi="Arial" w:cs="Arial"/>
          <w:b/>
          <w:sz w:val="32"/>
          <w:szCs w:val="32"/>
        </w:rPr>
      </w:pPr>
      <w:r w:rsidRPr="00CC2840">
        <w:rPr>
          <w:rFonts w:ascii="Arial" w:hAnsi="Arial" w:cs="Arial"/>
          <w:b/>
          <w:sz w:val="32"/>
          <w:szCs w:val="32"/>
        </w:rPr>
        <w:t>Совет сельского поселения «Дульдурга»</w:t>
      </w:r>
    </w:p>
    <w:p w:rsidR="00CC2840" w:rsidRPr="00CC2840" w:rsidRDefault="00CC2840" w:rsidP="00CC2840">
      <w:pPr>
        <w:jc w:val="center"/>
        <w:rPr>
          <w:rFonts w:ascii="Arial" w:hAnsi="Arial" w:cs="Arial"/>
          <w:b/>
          <w:sz w:val="32"/>
          <w:szCs w:val="32"/>
        </w:rPr>
      </w:pPr>
      <w:r w:rsidRPr="00CC2840">
        <w:rPr>
          <w:rFonts w:ascii="Arial" w:hAnsi="Arial" w:cs="Arial"/>
          <w:b/>
          <w:sz w:val="32"/>
          <w:szCs w:val="32"/>
        </w:rPr>
        <w:t>Забайкальский край</w:t>
      </w:r>
    </w:p>
    <w:p w:rsidR="00CC2840" w:rsidRPr="00CC2840" w:rsidRDefault="00CC2840" w:rsidP="00CC2840">
      <w:pPr>
        <w:jc w:val="center"/>
        <w:rPr>
          <w:rFonts w:ascii="Arial" w:hAnsi="Arial" w:cs="Arial"/>
          <w:b/>
          <w:sz w:val="32"/>
          <w:szCs w:val="32"/>
        </w:rPr>
      </w:pPr>
    </w:p>
    <w:p w:rsidR="00CC2840" w:rsidRPr="00CC2840" w:rsidRDefault="00CC2840" w:rsidP="00CC2840">
      <w:pPr>
        <w:jc w:val="center"/>
        <w:rPr>
          <w:rFonts w:ascii="Arial" w:hAnsi="Arial" w:cs="Arial"/>
          <w:b/>
          <w:sz w:val="32"/>
          <w:szCs w:val="32"/>
        </w:rPr>
      </w:pPr>
    </w:p>
    <w:p w:rsidR="00CC2840" w:rsidRPr="00CC2840" w:rsidRDefault="00CC2840" w:rsidP="00CC2840">
      <w:pPr>
        <w:jc w:val="center"/>
        <w:rPr>
          <w:rFonts w:ascii="Arial" w:hAnsi="Arial" w:cs="Arial"/>
          <w:b/>
          <w:sz w:val="32"/>
          <w:szCs w:val="32"/>
        </w:rPr>
      </w:pPr>
      <w:r w:rsidRPr="00CC2840">
        <w:rPr>
          <w:rFonts w:ascii="Arial" w:hAnsi="Arial" w:cs="Arial"/>
          <w:b/>
          <w:sz w:val="32"/>
          <w:szCs w:val="32"/>
        </w:rPr>
        <w:t>РЕШЕНИЕ</w:t>
      </w:r>
    </w:p>
    <w:p w:rsidR="00CC2840" w:rsidRPr="00CC2840" w:rsidRDefault="00CC2840" w:rsidP="00CC2840">
      <w:pPr>
        <w:tabs>
          <w:tab w:val="left" w:pos="6690"/>
        </w:tabs>
        <w:rPr>
          <w:rFonts w:ascii="Arial" w:hAnsi="Arial" w:cs="Arial"/>
          <w:sz w:val="32"/>
          <w:szCs w:val="32"/>
        </w:rPr>
      </w:pPr>
    </w:p>
    <w:p w:rsidR="00CC2840" w:rsidRPr="00CC2840" w:rsidRDefault="00CC2840" w:rsidP="00CC2840">
      <w:pPr>
        <w:tabs>
          <w:tab w:val="left" w:pos="6690"/>
        </w:tabs>
        <w:rPr>
          <w:rFonts w:ascii="Arial" w:hAnsi="Arial" w:cs="Arial"/>
        </w:rPr>
      </w:pPr>
    </w:p>
    <w:p w:rsidR="00CC2840" w:rsidRPr="00CC2840" w:rsidRDefault="00CC2840" w:rsidP="00CC2840">
      <w:pPr>
        <w:tabs>
          <w:tab w:val="left" w:pos="2340"/>
          <w:tab w:val="left" w:pos="6690"/>
        </w:tabs>
        <w:rPr>
          <w:rFonts w:ascii="Arial" w:hAnsi="Arial" w:cs="Arial"/>
        </w:rPr>
      </w:pPr>
      <w:r w:rsidRPr="00CC2840">
        <w:rPr>
          <w:rFonts w:ascii="Arial" w:hAnsi="Arial" w:cs="Arial"/>
        </w:rPr>
        <w:t>«    »                     201_ г.</w:t>
      </w:r>
      <w:r w:rsidRPr="00CC2840">
        <w:rPr>
          <w:rFonts w:ascii="Arial" w:hAnsi="Arial" w:cs="Arial"/>
        </w:rPr>
        <w:tab/>
        <w:t xml:space="preserve">                              №  </w:t>
      </w:r>
    </w:p>
    <w:p w:rsidR="00CC2840" w:rsidRPr="00CC2840" w:rsidRDefault="00CC2840" w:rsidP="00CC2840">
      <w:pPr>
        <w:tabs>
          <w:tab w:val="left" w:pos="6690"/>
        </w:tabs>
        <w:jc w:val="center"/>
        <w:rPr>
          <w:rFonts w:ascii="Arial" w:hAnsi="Arial" w:cs="Arial"/>
        </w:rPr>
      </w:pPr>
      <w:proofErr w:type="gramStart"/>
      <w:r w:rsidRPr="00CC2840">
        <w:rPr>
          <w:rFonts w:ascii="Arial" w:hAnsi="Arial" w:cs="Arial"/>
        </w:rPr>
        <w:t>с</w:t>
      </w:r>
      <w:proofErr w:type="gramEnd"/>
      <w:r w:rsidRPr="00CC2840">
        <w:rPr>
          <w:rFonts w:ascii="Arial" w:hAnsi="Arial" w:cs="Arial"/>
        </w:rPr>
        <w:t>. Дульдурга</w:t>
      </w:r>
    </w:p>
    <w:p w:rsidR="00CC2840" w:rsidRPr="00CC2840" w:rsidRDefault="00CC2840" w:rsidP="00CC2840">
      <w:pPr>
        <w:jc w:val="both"/>
        <w:rPr>
          <w:rFonts w:ascii="Arial" w:hAnsi="Arial" w:cs="Arial"/>
        </w:rPr>
      </w:pPr>
    </w:p>
    <w:p w:rsidR="00CC2840" w:rsidRPr="00CC2840" w:rsidRDefault="00CC2840" w:rsidP="00F21049">
      <w:pPr>
        <w:rPr>
          <w:rFonts w:ascii="Arial" w:hAnsi="Arial" w:cs="Arial"/>
          <w:lang w:val="en-US"/>
        </w:rPr>
      </w:pPr>
    </w:p>
    <w:p w:rsidR="00CC2840" w:rsidRPr="00CC2840" w:rsidRDefault="00CC2840" w:rsidP="00F21049">
      <w:pPr>
        <w:rPr>
          <w:rFonts w:ascii="Arial" w:hAnsi="Arial" w:cs="Arial"/>
        </w:rPr>
      </w:pPr>
    </w:p>
    <w:p w:rsidR="00631B4C" w:rsidRPr="00CC2840" w:rsidRDefault="00631B4C" w:rsidP="00CC2840">
      <w:pPr>
        <w:jc w:val="center"/>
        <w:rPr>
          <w:rFonts w:ascii="Arial" w:hAnsi="Arial" w:cs="Arial"/>
          <w:b/>
          <w:sz w:val="32"/>
          <w:szCs w:val="32"/>
        </w:rPr>
      </w:pPr>
      <w:r w:rsidRPr="00CC2840">
        <w:rPr>
          <w:rFonts w:ascii="Arial" w:hAnsi="Arial" w:cs="Arial"/>
          <w:b/>
          <w:sz w:val="32"/>
          <w:szCs w:val="32"/>
        </w:rPr>
        <w:t xml:space="preserve">О порядке признания </w:t>
      </w:r>
      <w:proofErr w:type="gramStart"/>
      <w:r w:rsidRPr="00CC2840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CC2840">
        <w:rPr>
          <w:rFonts w:ascii="Arial" w:hAnsi="Arial" w:cs="Arial"/>
          <w:b/>
          <w:sz w:val="32"/>
          <w:szCs w:val="32"/>
        </w:rPr>
        <w:t xml:space="preserve"> к взысканию</w:t>
      </w:r>
      <w:r w:rsidR="00CC2840" w:rsidRPr="00CC2840">
        <w:rPr>
          <w:rFonts w:ascii="Arial" w:hAnsi="Arial" w:cs="Arial"/>
          <w:b/>
          <w:sz w:val="32"/>
          <w:szCs w:val="32"/>
        </w:rPr>
        <w:t xml:space="preserve"> </w:t>
      </w:r>
      <w:r w:rsidRPr="00CC2840">
        <w:rPr>
          <w:rFonts w:ascii="Arial" w:hAnsi="Arial" w:cs="Arial"/>
          <w:b/>
          <w:sz w:val="32"/>
          <w:szCs w:val="32"/>
        </w:rPr>
        <w:t>и списания недоимки и задолженности по пеням и</w:t>
      </w:r>
      <w:r w:rsidR="00CC2840" w:rsidRPr="00CC2840">
        <w:rPr>
          <w:rFonts w:ascii="Arial" w:hAnsi="Arial" w:cs="Arial"/>
          <w:b/>
          <w:sz w:val="32"/>
          <w:szCs w:val="32"/>
        </w:rPr>
        <w:t xml:space="preserve"> </w:t>
      </w:r>
      <w:r w:rsidRPr="00CC2840">
        <w:rPr>
          <w:rFonts w:ascii="Arial" w:hAnsi="Arial" w:cs="Arial"/>
          <w:b/>
          <w:sz w:val="32"/>
          <w:szCs w:val="32"/>
        </w:rPr>
        <w:t>штрафам по местным налогам и сборам</w:t>
      </w:r>
    </w:p>
    <w:p w:rsidR="00631B4C" w:rsidRPr="00CC2840" w:rsidRDefault="00631B4C" w:rsidP="00CC2840">
      <w:pPr>
        <w:jc w:val="center"/>
        <w:rPr>
          <w:rFonts w:ascii="Arial" w:hAnsi="Arial" w:cs="Arial"/>
          <w:b/>
          <w:sz w:val="32"/>
          <w:szCs w:val="32"/>
        </w:rPr>
      </w:pPr>
    </w:p>
    <w:p w:rsidR="00CC2840" w:rsidRDefault="00631B4C" w:rsidP="00CC2840">
      <w:pPr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</w:t>
      </w:r>
      <w:r w:rsidR="00CC2840" w:rsidRPr="00CC2840">
        <w:rPr>
          <w:rFonts w:ascii="Arial" w:hAnsi="Arial" w:cs="Arial"/>
        </w:rPr>
        <w:t xml:space="preserve">    </w:t>
      </w:r>
      <w:r w:rsidRPr="00CC2840">
        <w:rPr>
          <w:rFonts w:ascii="Arial" w:hAnsi="Arial" w:cs="Arial"/>
        </w:rPr>
        <w:t>В соответствии со статьей 59 Налогового кодекса Российской Федерации и Постановлением Правительства Российской Федерации от 12 февраля 2001года № 100 « О порядке признания безнадежными к взысканию и списания недоимки и задолженности по пеням по федеральным налогам и сборам»,</w:t>
      </w:r>
      <w:r w:rsidR="00CC2840" w:rsidRPr="00CC2840">
        <w:rPr>
          <w:rFonts w:ascii="Arial" w:hAnsi="Arial" w:cs="Arial"/>
        </w:rPr>
        <w:t xml:space="preserve"> </w:t>
      </w:r>
      <w:r w:rsidR="00CC2840">
        <w:rPr>
          <w:rFonts w:ascii="Arial" w:hAnsi="Arial" w:cs="Arial"/>
        </w:rPr>
        <w:t xml:space="preserve">Совет сельского поселения «Дульдурга» решил: </w:t>
      </w:r>
    </w:p>
    <w:p w:rsidR="00CC2840" w:rsidRDefault="00CC2840" w:rsidP="00CC2840">
      <w:pPr>
        <w:jc w:val="both"/>
        <w:rPr>
          <w:rFonts w:ascii="Arial" w:hAnsi="Arial" w:cs="Arial"/>
        </w:rPr>
      </w:pPr>
    </w:p>
    <w:p w:rsidR="00631B4C" w:rsidRPr="00CC2840" w:rsidRDefault="00CC2840" w:rsidP="00CC2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="00631B4C" w:rsidRPr="00CC2840">
        <w:rPr>
          <w:rFonts w:ascii="Arial" w:hAnsi="Arial" w:cs="Arial"/>
        </w:rPr>
        <w:t>Установить, что признаются к взысканию и списываются недоимка и задолженность по пеням по местным налогам и сборам (дале</w:t>
      </w:r>
      <w:proofErr w:type="gramStart"/>
      <w:r w:rsidR="00631B4C" w:rsidRPr="00CC2840">
        <w:rPr>
          <w:rFonts w:ascii="Arial" w:hAnsi="Arial" w:cs="Arial"/>
        </w:rPr>
        <w:t>е-</w:t>
      </w:r>
      <w:proofErr w:type="gramEnd"/>
      <w:r w:rsidR="00631B4C" w:rsidRPr="00CC2840">
        <w:rPr>
          <w:rFonts w:ascii="Arial" w:hAnsi="Arial" w:cs="Arial"/>
        </w:rPr>
        <w:t xml:space="preserve"> задолженность) в случае:</w:t>
      </w:r>
    </w:p>
    <w:p w:rsidR="00631B4C" w:rsidRPr="00CC2840" w:rsidRDefault="00631B4C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а) ликвидации организации в </w:t>
      </w:r>
      <w:r w:rsidR="00CC2840" w:rsidRPr="00CC2840">
        <w:rPr>
          <w:rFonts w:ascii="Arial" w:hAnsi="Arial" w:cs="Arial"/>
        </w:rPr>
        <w:t>соответствии</w:t>
      </w:r>
      <w:r w:rsidRPr="00CC2840">
        <w:rPr>
          <w:rFonts w:ascii="Arial" w:hAnsi="Arial" w:cs="Arial"/>
        </w:rPr>
        <w:t xml:space="preserve"> с законодательством Российской Федерации;</w:t>
      </w:r>
    </w:p>
    <w:p w:rsidR="00631B4C" w:rsidRPr="00CC2840" w:rsidRDefault="00631B4C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б) признания банкротом индивидуального предпринимателя в соответствии с федеральным законом «О несостоятельности (банкротстве)</w:t>
      </w:r>
      <w:r w:rsidR="00577392" w:rsidRPr="00CC2840">
        <w:rPr>
          <w:rFonts w:ascii="Arial" w:hAnsi="Arial" w:cs="Arial"/>
        </w:rPr>
        <w:t>» - в части задолженности, не погашенной по причине недостаточности имущества должника;</w:t>
      </w:r>
    </w:p>
    <w:p w:rsidR="00577392" w:rsidRPr="00CC2840" w:rsidRDefault="00577392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в) смерти или объявления судом умершим физического лица – по всем налогам и сборам,  а в части поимущественных налого</w:t>
      </w:r>
      <w:proofErr w:type="gramStart"/>
      <w:r w:rsidRPr="00CC2840">
        <w:rPr>
          <w:rFonts w:ascii="Arial" w:hAnsi="Arial" w:cs="Arial"/>
        </w:rPr>
        <w:t>в-</w:t>
      </w:r>
      <w:proofErr w:type="gramEnd"/>
      <w:r w:rsidRPr="00CC2840">
        <w:rPr>
          <w:rFonts w:ascii="Arial" w:hAnsi="Arial" w:cs="Arial"/>
        </w:rPr>
        <w:t xml:space="preserve">  в размере, превышающем стоимость его наследственного имущества, либо в случае перехода наследства к государству</w:t>
      </w:r>
    </w:p>
    <w:p w:rsidR="00577392" w:rsidRPr="00CC2840" w:rsidRDefault="00577392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г) отказа физического лица, являющегося собственником земельного участка, землепользователем либо землевладельцем от права собственности, права постоянного (бессрочного) пользования земельным участком в связи с переездом на место жительство в другой населенный пункт и оставлением земельного участка бесхозяйным;</w:t>
      </w:r>
    </w:p>
    <w:p w:rsidR="00577392" w:rsidRDefault="00577392" w:rsidP="00F21049">
      <w:pPr>
        <w:ind w:left="435"/>
        <w:jc w:val="both"/>
        <w:rPr>
          <w:rFonts w:ascii="Arial" w:hAnsi="Arial" w:cs="Arial"/>
        </w:rPr>
      </w:pPr>
      <w:proofErr w:type="spellStart"/>
      <w:r w:rsidRPr="00CC2840">
        <w:rPr>
          <w:rFonts w:ascii="Arial" w:hAnsi="Arial" w:cs="Arial"/>
        </w:rPr>
        <w:t>д</w:t>
      </w:r>
      <w:proofErr w:type="spellEnd"/>
      <w:r w:rsidRPr="00CC2840">
        <w:rPr>
          <w:rFonts w:ascii="Arial" w:hAnsi="Arial" w:cs="Arial"/>
        </w:rPr>
        <w:t>) имущественное положение физических лиц исключает возможность уплаты налогов, сборов и пеней.</w:t>
      </w:r>
    </w:p>
    <w:p w:rsidR="00CC2840" w:rsidRPr="00CC2840" w:rsidRDefault="00CC2840" w:rsidP="00F21049">
      <w:pPr>
        <w:ind w:left="435"/>
        <w:jc w:val="both"/>
        <w:rPr>
          <w:rFonts w:ascii="Arial" w:hAnsi="Arial" w:cs="Arial"/>
        </w:rPr>
      </w:pPr>
    </w:p>
    <w:p w:rsidR="00577392" w:rsidRPr="00CC2840" w:rsidRDefault="00577392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2. Установить, что решение о признании безнадежной к взысканию и списании задолженности принимается налоговым органом по месту нахождения налогоплательщика.</w:t>
      </w:r>
    </w:p>
    <w:p w:rsidR="00577392" w:rsidRPr="00CC2840" w:rsidRDefault="00577392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lastRenderedPageBreak/>
        <w:t>3. Решение о признании безнадежной к взысканию и списании задолженности принимается при наличии следующих документов:</w:t>
      </w:r>
    </w:p>
    <w:p w:rsidR="00577392" w:rsidRPr="00CC2840" w:rsidRDefault="003A3C4B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а</w:t>
      </w:r>
      <w:r w:rsidR="00577392" w:rsidRPr="00CC2840">
        <w:rPr>
          <w:rFonts w:ascii="Arial" w:hAnsi="Arial" w:cs="Arial"/>
        </w:rPr>
        <w:t>) выписка из единого государственного реестра юридических лиц о ликвидации юридического лица;</w:t>
      </w:r>
    </w:p>
    <w:p w:rsidR="003A3C4B" w:rsidRPr="00CC2840" w:rsidRDefault="003A3C4B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б) копия определения арбитражного суда о завершении конкурсного производства </w:t>
      </w:r>
      <w:proofErr w:type="gramStart"/>
      <w:r w:rsidRPr="00CC2840">
        <w:rPr>
          <w:rFonts w:ascii="Arial" w:hAnsi="Arial" w:cs="Arial"/>
        </w:rPr>
        <w:t xml:space="preserve">( </w:t>
      </w:r>
      <w:proofErr w:type="gramEnd"/>
      <w:r w:rsidRPr="00CC2840">
        <w:rPr>
          <w:rFonts w:ascii="Arial" w:hAnsi="Arial" w:cs="Arial"/>
        </w:rPr>
        <w:t>в случае признания должника банкротом), заверенная гербовой печатью соответствующего арбитражного суда;</w:t>
      </w:r>
    </w:p>
    <w:p w:rsidR="003A3C4B" w:rsidRPr="00CC2840" w:rsidRDefault="003A3C4B" w:rsidP="00F21049">
      <w:pPr>
        <w:ind w:left="435"/>
        <w:jc w:val="both"/>
        <w:rPr>
          <w:rFonts w:ascii="Arial" w:hAnsi="Arial" w:cs="Arial"/>
        </w:rPr>
      </w:pPr>
      <w:proofErr w:type="gramStart"/>
      <w:r w:rsidRPr="00CC2840">
        <w:rPr>
          <w:rFonts w:ascii="Arial" w:hAnsi="Arial" w:cs="Arial"/>
        </w:rPr>
        <w:t>в) копия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3A3C4B" w:rsidRPr="00CC2840" w:rsidRDefault="003A3C4B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г) документ, подтверждающий переход наследственного имущества физического лица, умершего или объявленного судом умершим, к государству;</w:t>
      </w:r>
    </w:p>
    <w:p w:rsidR="003A3C4B" w:rsidRDefault="003A3C4B" w:rsidP="00F21049">
      <w:pPr>
        <w:ind w:left="435"/>
        <w:jc w:val="both"/>
        <w:rPr>
          <w:rFonts w:ascii="Arial" w:hAnsi="Arial" w:cs="Arial"/>
        </w:rPr>
      </w:pPr>
      <w:proofErr w:type="spellStart"/>
      <w:r w:rsidRPr="00CC2840">
        <w:rPr>
          <w:rFonts w:ascii="Arial" w:hAnsi="Arial" w:cs="Arial"/>
        </w:rPr>
        <w:t>д</w:t>
      </w:r>
      <w:proofErr w:type="spellEnd"/>
      <w:r w:rsidRPr="00CC2840">
        <w:rPr>
          <w:rFonts w:ascii="Arial" w:hAnsi="Arial" w:cs="Arial"/>
        </w:rPr>
        <w:t>) иные документы, определяемые налоговым органом.</w:t>
      </w:r>
    </w:p>
    <w:p w:rsidR="00CC2840" w:rsidRPr="00CC2840" w:rsidRDefault="00CC2840" w:rsidP="00F21049">
      <w:pPr>
        <w:ind w:left="435"/>
        <w:jc w:val="both"/>
        <w:rPr>
          <w:rFonts w:ascii="Arial" w:hAnsi="Arial" w:cs="Arial"/>
        </w:rPr>
      </w:pPr>
    </w:p>
    <w:p w:rsidR="003A3C4B" w:rsidRPr="00CC2840" w:rsidRDefault="003A3C4B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4. </w:t>
      </w:r>
      <w:proofErr w:type="gramStart"/>
      <w:r w:rsidRPr="00CC2840">
        <w:rPr>
          <w:rFonts w:ascii="Arial" w:hAnsi="Arial" w:cs="Arial"/>
        </w:rPr>
        <w:t xml:space="preserve">Порядок и сроки представления документов, указанных в пункте 3 настоящего Постановления, а также принятия решения о признании безнадежной к взысканию и списании задолженности определяются в соответствии с Приказом Министерства финансов Российской Федерации от 15  июня </w:t>
      </w:r>
      <w:smartTag w:uri="urn:schemas-microsoft-com:office:smarttags" w:element="metricconverter">
        <w:smartTagPr>
          <w:attr w:name="ProductID" w:val="2005 г"/>
        </w:smartTagPr>
        <w:r w:rsidRPr="00CC2840">
          <w:rPr>
            <w:rFonts w:ascii="Arial" w:hAnsi="Arial" w:cs="Arial"/>
          </w:rPr>
          <w:t>2005 г</w:t>
        </w:r>
      </w:smartTag>
      <w:r w:rsidRPr="00CC2840">
        <w:rPr>
          <w:rFonts w:ascii="Arial" w:hAnsi="Arial" w:cs="Arial"/>
        </w:rPr>
        <w:t>. № 72н  « О порядке принятия решения о признании безнадежными к взысканию и списания недоимки и задолженности по пеням по федеральным налогам и сборам, суммам</w:t>
      </w:r>
      <w:proofErr w:type="gramEnd"/>
      <w:r w:rsidRPr="00CC2840">
        <w:rPr>
          <w:rFonts w:ascii="Arial" w:hAnsi="Arial" w:cs="Arial"/>
        </w:rPr>
        <w:t xml:space="preserve"> </w:t>
      </w:r>
      <w:proofErr w:type="gramStart"/>
      <w:r w:rsidRPr="00CC2840">
        <w:rPr>
          <w:rFonts w:ascii="Arial" w:hAnsi="Arial" w:cs="Arial"/>
        </w:rPr>
        <w:t xml:space="preserve">налоговых санкций за нарушения законодательства Российской Федерации о налогах и сборам, которые до введения в действие Налогового кодекса </w:t>
      </w:r>
      <w:r w:rsidR="00CC2840" w:rsidRPr="00CC2840">
        <w:rPr>
          <w:rFonts w:ascii="Arial" w:hAnsi="Arial" w:cs="Arial"/>
        </w:rPr>
        <w:t>Российской</w:t>
      </w:r>
      <w:r w:rsidRPr="00CC2840">
        <w:rPr>
          <w:rFonts w:ascii="Arial" w:hAnsi="Arial" w:cs="Arial"/>
        </w:rPr>
        <w:t xml:space="preserve"> Федерации взимались в </w:t>
      </w:r>
      <w:r w:rsidR="00CC2840" w:rsidRPr="00CC2840">
        <w:rPr>
          <w:rFonts w:ascii="Arial" w:hAnsi="Arial" w:cs="Arial"/>
        </w:rPr>
        <w:t>бесспорном</w:t>
      </w:r>
      <w:r w:rsidRPr="00CC2840">
        <w:rPr>
          <w:rFonts w:ascii="Arial" w:hAnsi="Arial" w:cs="Arial"/>
        </w:rPr>
        <w:t xml:space="preserve"> порядке и по которым решение налогового органа было вынесено до 1 января</w:t>
      </w:r>
      <w:r w:rsidR="002E6FF0" w:rsidRPr="00CC2840">
        <w:rPr>
          <w:rFonts w:ascii="Arial" w:hAnsi="Arial" w:cs="Arial"/>
        </w:rPr>
        <w:t xml:space="preserve"> 1999 года, а также задолженности по страховым взносам в государственные внебюджетные фонды Российской Федерации, числящейся за организацией по состоянию на 1 января 2001 года, начисленным</w:t>
      </w:r>
      <w:proofErr w:type="gramEnd"/>
      <w:r w:rsidR="002E6FF0" w:rsidRPr="00CC2840">
        <w:rPr>
          <w:rFonts w:ascii="Arial" w:hAnsi="Arial" w:cs="Arial"/>
        </w:rPr>
        <w:t xml:space="preserve"> пеням и штрафам».</w:t>
      </w:r>
    </w:p>
    <w:p w:rsidR="002E6FF0" w:rsidRPr="00CC2840" w:rsidRDefault="00CC2840" w:rsidP="00F21049">
      <w:pPr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E6FF0" w:rsidRPr="00CC2840">
        <w:rPr>
          <w:rFonts w:ascii="Arial" w:hAnsi="Arial" w:cs="Arial"/>
        </w:rPr>
        <w:t xml:space="preserve">Решение о признании безнадежной к взысканию и списанию налоговой задолженности физических лиц, являющихся </w:t>
      </w:r>
      <w:r w:rsidR="00975A59" w:rsidRPr="00CC2840">
        <w:rPr>
          <w:rFonts w:ascii="Arial" w:hAnsi="Arial" w:cs="Arial"/>
        </w:rPr>
        <w:t>собственником земельного участка, землепользователем либо землевладельцем, отказавшимся от своих прав в связи с переездом на место жительство в другой населенный пункт и оставлением земельного участка бесхозяйным, принимается на основании следующих документов:</w:t>
      </w:r>
    </w:p>
    <w:p w:rsidR="00975A59" w:rsidRPr="00CC2840" w:rsidRDefault="00975A5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- личного заявления собственника, землепользователя либо землевладельца,</w:t>
      </w:r>
    </w:p>
    <w:p w:rsidR="00975A59" w:rsidRPr="00CC2840" w:rsidRDefault="00975A5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- справки налогового органа о сумме задолженности по налогам, сборам и пеням, подлежащей</w:t>
      </w:r>
      <w:r w:rsidR="0001680A" w:rsidRPr="00CC2840">
        <w:rPr>
          <w:rFonts w:ascii="Arial" w:hAnsi="Arial" w:cs="Arial"/>
        </w:rPr>
        <w:t xml:space="preserve"> списанию,</w:t>
      </w:r>
    </w:p>
    <w:p w:rsidR="0001680A" w:rsidRPr="00CC2840" w:rsidRDefault="0001680A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>- документ, подтверждающий переход земельного участка физического лица, отказавшегося от прав на данный участок к муниципальному образованию.</w:t>
      </w:r>
    </w:p>
    <w:p w:rsidR="0001680A" w:rsidRPr="00CC2840" w:rsidRDefault="0001680A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Решение о признании безнадежной к взысканию и списании налоговой задолженности физических лиц, материальное положение </w:t>
      </w:r>
      <w:r w:rsidR="00674068" w:rsidRPr="00CC2840">
        <w:rPr>
          <w:rFonts w:ascii="Arial" w:hAnsi="Arial" w:cs="Arial"/>
        </w:rPr>
        <w:t>которых</w:t>
      </w:r>
      <w:r w:rsidRPr="00CC2840">
        <w:rPr>
          <w:rFonts w:ascii="Arial" w:hAnsi="Arial" w:cs="Arial"/>
        </w:rPr>
        <w:t xml:space="preserve"> исключает возможность уплаты налога, сбора и пеней принимается на основании следующих документов:</w:t>
      </w:r>
    </w:p>
    <w:p w:rsidR="0001680A" w:rsidRPr="00CC2840" w:rsidRDefault="0001680A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- личного заявления заявителя;</w:t>
      </w:r>
    </w:p>
    <w:p w:rsidR="0001680A" w:rsidRPr="00CC2840" w:rsidRDefault="0001680A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- справки о составе семьи;</w:t>
      </w:r>
    </w:p>
    <w:p w:rsidR="0001680A" w:rsidRPr="00CC2840" w:rsidRDefault="0001680A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 - справок с места работы трудоспособных членов семьи, из пенсионного фонда, других организаций о сумме начисленной заработной платы, пенсий, стипендий, пособий за 12 месяцев, предшествующих подаче заявления;</w:t>
      </w:r>
    </w:p>
    <w:p w:rsidR="0001680A" w:rsidRPr="00CC2840" w:rsidRDefault="0001680A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- документа, подтверждающего факт наступления события </w:t>
      </w:r>
      <w:proofErr w:type="gramStart"/>
      <w:r w:rsidRPr="00CC2840">
        <w:rPr>
          <w:rFonts w:ascii="Arial" w:hAnsi="Arial" w:cs="Arial"/>
        </w:rPr>
        <w:t xml:space="preserve">( </w:t>
      </w:r>
      <w:proofErr w:type="gramEnd"/>
      <w:r w:rsidRPr="00CC2840">
        <w:rPr>
          <w:rFonts w:ascii="Arial" w:hAnsi="Arial" w:cs="Arial"/>
        </w:rPr>
        <w:t>стихийного бедствия, технологической катастрофы</w:t>
      </w:r>
      <w:r w:rsidR="00F21049" w:rsidRPr="00CC2840">
        <w:rPr>
          <w:rFonts w:ascii="Arial" w:hAnsi="Arial" w:cs="Arial"/>
        </w:rPr>
        <w:t xml:space="preserve"> и (или) иных обстоятельств, непреодолимой силы);</w:t>
      </w: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lastRenderedPageBreak/>
        <w:t xml:space="preserve">      - справки о сумме нанесенного ущерба, заверенной уполномоченным на это органом;</w:t>
      </w: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- акта материального обследования условий прож</w:t>
      </w:r>
      <w:r w:rsidR="00674068" w:rsidRPr="00CC2840">
        <w:rPr>
          <w:rFonts w:ascii="Arial" w:hAnsi="Arial" w:cs="Arial"/>
        </w:rPr>
        <w:t>ивания семьи заявителя, представ</w:t>
      </w:r>
      <w:r w:rsidRPr="00CC2840">
        <w:rPr>
          <w:rFonts w:ascii="Arial" w:hAnsi="Arial" w:cs="Arial"/>
        </w:rPr>
        <w:t>ленного местной администрацией либо органами</w:t>
      </w:r>
      <w:r w:rsidR="00674068" w:rsidRPr="00CC2840">
        <w:rPr>
          <w:rFonts w:ascii="Arial" w:hAnsi="Arial" w:cs="Arial"/>
        </w:rPr>
        <w:t xml:space="preserve"> социальной</w:t>
      </w:r>
      <w:r w:rsidRPr="00CC2840">
        <w:rPr>
          <w:rFonts w:ascii="Arial" w:hAnsi="Arial" w:cs="Arial"/>
        </w:rPr>
        <w:t xml:space="preserve"> защиты населения;</w:t>
      </w: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- ходатайства о списании задолженности администрации муниципального образования;</w:t>
      </w: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- справки налоговых органов о сумме задолженности по налогам, сборам и пеням, подлежащей списанию.</w:t>
      </w:r>
    </w:p>
    <w:p w:rsidR="00F21049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  5. Налоговый орган, не позднее 20 числа после окончания месяца, в котором было проведено списание безнадежной к взысканию задолженности, направляет обобщенную информацию о принятых </w:t>
      </w:r>
      <w:proofErr w:type="gramStart"/>
      <w:r w:rsidRPr="00CC2840">
        <w:rPr>
          <w:rFonts w:ascii="Arial" w:hAnsi="Arial" w:cs="Arial"/>
        </w:rPr>
        <w:t>решениях</w:t>
      </w:r>
      <w:proofErr w:type="gramEnd"/>
      <w:r w:rsidRPr="00CC2840">
        <w:rPr>
          <w:rFonts w:ascii="Arial" w:hAnsi="Arial" w:cs="Arial"/>
        </w:rPr>
        <w:t xml:space="preserve"> о списании задолженности в администрацию муниципального образования «Дульдурга».</w:t>
      </w:r>
    </w:p>
    <w:p w:rsidR="007E6098" w:rsidRPr="00CC2840" w:rsidRDefault="007E6098" w:rsidP="00F21049">
      <w:pPr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</w:t>
      </w:r>
      <w:r w:rsidR="00C1018D">
        <w:rPr>
          <w:rFonts w:ascii="Arial" w:hAnsi="Arial" w:cs="Arial"/>
        </w:rPr>
        <w:t>Опубликовать настоящее решение в газете «Ленинец» и на информационном сайте администрации СП «Дульдурга».</w:t>
      </w:r>
    </w:p>
    <w:p w:rsidR="00F21049" w:rsidRPr="00CC2840" w:rsidRDefault="007E6098" w:rsidP="00F21049">
      <w:pPr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</w:t>
      </w:r>
      <w:r w:rsidR="00F21049" w:rsidRPr="00CC2840">
        <w:rPr>
          <w:rFonts w:ascii="Arial" w:hAnsi="Arial" w:cs="Arial"/>
        </w:rPr>
        <w:t xml:space="preserve">. Настоящее </w:t>
      </w:r>
      <w:r w:rsidR="00C1018D">
        <w:rPr>
          <w:rFonts w:ascii="Arial" w:hAnsi="Arial" w:cs="Arial"/>
        </w:rPr>
        <w:t xml:space="preserve">Решение </w:t>
      </w:r>
      <w:r w:rsidR="00F21049" w:rsidRPr="00CC2840">
        <w:rPr>
          <w:rFonts w:ascii="Arial" w:hAnsi="Arial" w:cs="Arial"/>
        </w:rPr>
        <w:t>вступает в силу со дня его официального</w:t>
      </w:r>
      <w:r w:rsidR="00C1018D">
        <w:rPr>
          <w:rFonts w:ascii="Arial" w:hAnsi="Arial" w:cs="Arial"/>
        </w:rPr>
        <w:t xml:space="preserve"> опубликования</w:t>
      </w:r>
      <w:r w:rsidR="00F21049" w:rsidRPr="00CC2840">
        <w:rPr>
          <w:rFonts w:ascii="Arial" w:hAnsi="Arial" w:cs="Arial"/>
        </w:rPr>
        <w:t>.</w:t>
      </w: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C1018D">
      <w:pPr>
        <w:tabs>
          <w:tab w:val="left" w:pos="6645"/>
        </w:tabs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Глава сельского поселения </w:t>
      </w:r>
      <w:r w:rsidR="00C1018D">
        <w:rPr>
          <w:rFonts w:ascii="Arial" w:hAnsi="Arial" w:cs="Arial"/>
        </w:rPr>
        <w:t xml:space="preserve">                                                   М.Б. </w:t>
      </w:r>
      <w:proofErr w:type="spellStart"/>
      <w:r w:rsidR="00C1018D">
        <w:rPr>
          <w:rFonts w:ascii="Arial" w:hAnsi="Arial" w:cs="Arial"/>
        </w:rPr>
        <w:t>Эрдынеев</w:t>
      </w:r>
      <w:proofErr w:type="spellEnd"/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«Дульдурга»                                                                                </w:t>
      </w: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</w:p>
    <w:p w:rsidR="00F21049" w:rsidRPr="00CC2840" w:rsidRDefault="00F21049" w:rsidP="00F21049">
      <w:pPr>
        <w:ind w:left="435"/>
        <w:jc w:val="both"/>
        <w:rPr>
          <w:rFonts w:ascii="Arial" w:hAnsi="Arial" w:cs="Arial"/>
        </w:rPr>
      </w:pPr>
      <w:r w:rsidRPr="00CC2840">
        <w:rPr>
          <w:rFonts w:ascii="Arial" w:hAnsi="Arial" w:cs="Arial"/>
        </w:rPr>
        <w:t xml:space="preserve">    </w:t>
      </w:r>
    </w:p>
    <w:p w:rsidR="00631B4C" w:rsidRPr="00CC2840" w:rsidRDefault="00631B4C" w:rsidP="00F21049">
      <w:pPr>
        <w:ind w:left="-360"/>
        <w:jc w:val="both"/>
        <w:rPr>
          <w:rFonts w:ascii="Arial" w:hAnsi="Arial" w:cs="Arial"/>
        </w:rPr>
      </w:pPr>
    </w:p>
    <w:p w:rsidR="00BD1046" w:rsidRPr="00CC2840" w:rsidRDefault="00BD1046" w:rsidP="00F21049">
      <w:pPr>
        <w:ind w:left="-360"/>
        <w:jc w:val="both"/>
        <w:rPr>
          <w:rFonts w:ascii="Arial" w:hAnsi="Arial" w:cs="Arial"/>
        </w:rPr>
      </w:pPr>
    </w:p>
    <w:p w:rsidR="00BD1046" w:rsidRPr="00CC2840" w:rsidRDefault="00BD1046" w:rsidP="00F21049">
      <w:pPr>
        <w:tabs>
          <w:tab w:val="left" w:pos="5820"/>
        </w:tabs>
        <w:jc w:val="both"/>
        <w:rPr>
          <w:rFonts w:ascii="Arial" w:hAnsi="Arial" w:cs="Arial"/>
          <w:u w:val="single"/>
        </w:rPr>
      </w:pPr>
      <w:r w:rsidRPr="00CC2840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BD1046" w:rsidRDefault="00BD1046" w:rsidP="00F21049">
      <w:pPr>
        <w:jc w:val="both"/>
      </w:pPr>
      <w:r w:rsidRPr="00F142E0">
        <w:t xml:space="preserve">                                                                                                          </w:t>
      </w:r>
      <w:r w:rsidRPr="00817E69">
        <w:t xml:space="preserve">              </w:t>
      </w:r>
    </w:p>
    <w:p w:rsidR="00BD1046" w:rsidRPr="00817E69" w:rsidRDefault="00BD1046" w:rsidP="00F21049">
      <w:pPr>
        <w:jc w:val="both"/>
      </w:pPr>
    </w:p>
    <w:p w:rsidR="00BD1046" w:rsidRPr="00817E69" w:rsidRDefault="00BD1046" w:rsidP="00F21049">
      <w:pPr>
        <w:jc w:val="both"/>
      </w:pPr>
    </w:p>
    <w:p w:rsidR="00BD1046" w:rsidRPr="00817E69" w:rsidRDefault="00BD1046" w:rsidP="00F21049">
      <w:pPr>
        <w:jc w:val="both"/>
      </w:pPr>
    </w:p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Pr="00817E69" w:rsidRDefault="00BD1046" w:rsidP="00BD1046"/>
    <w:p w:rsidR="00BD1046" w:rsidRDefault="00BD1046" w:rsidP="00BD1046"/>
    <w:p w:rsidR="00BD1046" w:rsidRDefault="00BD1046" w:rsidP="00BD1046"/>
    <w:p w:rsidR="00BD1046" w:rsidRDefault="00BD1046" w:rsidP="00BD1046"/>
    <w:p w:rsidR="00BD1046" w:rsidRDefault="00BD1046" w:rsidP="00BD1046"/>
    <w:p w:rsidR="00BD1046" w:rsidRDefault="00BD1046"/>
    <w:sectPr w:rsidR="00BD1046" w:rsidSect="008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0A2"/>
    <w:multiLevelType w:val="hybridMultilevel"/>
    <w:tmpl w:val="F830076A"/>
    <w:lvl w:ilvl="0" w:tplc="87DEEF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1046"/>
    <w:rsid w:val="0001680A"/>
    <w:rsid w:val="00175E23"/>
    <w:rsid w:val="001D08E5"/>
    <w:rsid w:val="002E6FF0"/>
    <w:rsid w:val="003A3C4B"/>
    <w:rsid w:val="004D3FB2"/>
    <w:rsid w:val="004E08BB"/>
    <w:rsid w:val="00505795"/>
    <w:rsid w:val="00577392"/>
    <w:rsid w:val="005C12DC"/>
    <w:rsid w:val="00631B4C"/>
    <w:rsid w:val="00674068"/>
    <w:rsid w:val="006F3167"/>
    <w:rsid w:val="007B23AC"/>
    <w:rsid w:val="007B6271"/>
    <w:rsid w:val="007E6098"/>
    <w:rsid w:val="00857CE1"/>
    <w:rsid w:val="00975A59"/>
    <w:rsid w:val="00BD1046"/>
    <w:rsid w:val="00C1018D"/>
    <w:rsid w:val="00CC2840"/>
    <w:rsid w:val="00E10189"/>
    <w:rsid w:val="00F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Тархова</dc:creator>
  <cp:lastModifiedBy>admin</cp:lastModifiedBy>
  <cp:revision>2</cp:revision>
  <cp:lastPrinted>2017-01-30T02:05:00Z</cp:lastPrinted>
  <dcterms:created xsi:type="dcterms:W3CDTF">2017-01-30T02:06:00Z</dcterms:created>
  <dcterms:modified xsi:type="dcterms:W3CDTF">2017-01-30T02:06:00Z</dcterms:modified>
</cp:coreProperties>
</file>