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24" w:rsidRDefault="00A65024" w:rsidP="00A65024">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rPr>
        <w:t>УТВЕРЖДАЮ</w:t>
      </w:r>
    </w:p>
    <w:p w:rsidR="00A65024" w:rsidRDefault="00A65024" w:rsidP="00A65024">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rPr>
        <w:t>Глава сельского поселения «Дульдурга»</w:t>
      </w:r>
    </w:p>
    <w:p w:rsidR="00A65024" w:rsidRDefault="00A65024" w:rsidP="00A65024">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rPr>
        <w:t>____________М.Б. Эрдынеев</w:t>
      </w:r>
    </w:p>
    <w:p w:rsidR="00A65024" w:rsidRDefault="00451958" w:rsidP="00A65024">
      <w:pPr>
        <w:spacing w:after="0" w:line="240" w:lineRule="auto"/>
        <w:jc w:val="right"/>
        <w:rPr>
          <w:rFonts w:ascii="Times New Roman" w:hAnsi="Times New Roman" w:cs="Times New Roman"/>
          <w:sz w:val="28"/>
          <w:szCs w:val="28"/>
        </w:rPr>
      </w:pPr>
      <w:r>
        <w:rPr>
          <w:rFonts w:ascii="Times New Roman" w:eastAsia="Times New Roman" w:hAnsi="Times New Roman" w:cs="Times New Roman"/>
          <w:sz w:val="28"/>
          <w:szCs w:val="28"/>
        </w:rPr>
        <w:t>«31</w:t>
      </w:r>
      <w:r w:rsidR="00A65024">
        <w:rPr>
          <w:rFonts w:ascii="Times New Roman" w:eastAsia="Times New Roman" w:hAnsi="Times New Roman" w:cs="Times New Roman"/>
          <w:sz w:val="28"/>
          <w:szCs w:val="28"/>
        </w:rPr>
        <w:t>»</w:t>
      </w:r>
      <w:r>
        <w:rPr>
          <w:rFonts w:ascii="Times New Roman" w:eastAsia="Times New Roman" w:hAnsi="Times New Roman" w:cs="Times New Roman"/>
          <w:sz w:val="28"/>
          <w:szCs w:val="28"/>
        </w:rPr>
        <w:t>августа 2021</w:t>
      </w:r>
      <w:r w:rsidR="00A65024">
        <w:rPr>
          <w:rFonts w:ascii="Times New Roman" w:eastAsia="Times New Roman" w:hAnsi="Times New Roman" w:cs="Times New Roman"/>
          <w:sz w:val="28"/>
          <w:szCs w:val="28"/>
        </w:rPr>
        <w:t xml:space="preserve"> г.</w:t>
      </w:r>
    </w:p>
    <w:p w:rsidR="00A65024" w:rsidRDefault="00A65024" w:rsidP="00A65024">
      <w:pPr>
        <w:spacing w:after="0" w:line="240" w:lineRule="auto"/>
        <w:jc w:val="right"/>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r>
        <w:rPr>
          <w:rFonts w:ascii="Times New Roman" w:eastAsia="Times New Roman" w:hAnsi="Times New Roman" w:cs="Times New Roman"/>
          <w:b/>
          <w:bCs/>
          <w:sz w:val="28"/>
          <w:szCs w:val="28"/>
        </w:rPr>
        <w:t>ДОКУМЕНТАЦИЯ</w:t>
      </w: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p>
    <w:p w:rsidR="00A65024" w:rsidRDefault="00A65024" w:rsidP="00A65024">
      <w:pPr>
        <w:spacing w:after="0" w:line="240" w:lineRule="auto"/>
        <w:jc w:val="center"/>
        <w:rPr>
          <w:rFonts w:ascii="Times New Roman" w:eastAsia="Times New Roman" w:hAnsi="Times New Roman" w:cs="Times New Roman"/>
          <w:sz w:val="28"/>
          <w:szCs w:val="28"/>
        </w:rPr>
      </w:pPr>
    </w:p>
    <w:p w:rsidR="00A65024" w:rsidRDefault="00A65024" w:rsidP="00A65024">
      <w:pPr>
        <w:spacing w:after="0" w:line="240" w:lineRule="auto"/>
        <w:jc w:val="center"/>
        <w:rPr>
          <w:rFonts w:ascii="Times New Roman" w:eastAsia="Times New Roman" w:hAnsi="Times New Roman" w:cs="Times New Roman"/>
          <w:sz w:val="28"/>
          <w:szCs w:val="28"/>
        </w:rPr>
      </w:pPr>
    </w:p>
    <w:p w:rsidR="00A65024" w:rsidRDefault="00A65024" w:rsidP="00A65024">
      <w:pPr>
        <w:spacing w:after="0" w:line="240" w:lineRule="auto"/>
        <w:jc w:val="center"/>
        <w:rPr>
          <w:rFonts w:ascii="Times New Roman" w:eastAsia="Times New Roman" w:hAnsi="Times New Roman" w:cs="Times New Roman"/>
          <w:sz w:val="28"/>
          <w:szCs w:val="28"/>
        </w:rPr>
      </w:pPr>
    </w:p>
    <w:p w:rsidR="00A65024" w:rsidRDefault="00A65024" w:rsidP="00A65024">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с. Дульдурга</w:t>
      </w:r>
    </w:p>
    <w:p w:rsidR="00A65024" w:rsidRDefault="00451958" w:rsidP="00A65024">
      <w:pPr>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2021</w:t>
      </w:r>
      <w:r w:rsidR="00A65024">
        <w:rPr>
          <w:rFonts w:ascii="Times New Roman" w:eastAsia="Times New Roman" w:hAnsi="Times New Roman" w:cs="Times New Roman"/>
          <w:sz w:val="28"/>
          <w:szCs w:val="28"/>
        </w:rPr>
        <w:t xml:space="preserve"> год</w:t>
      </w:r>
    </w:p>
    <w:p w:rsidR="00A65024" w:rsidRDefault="00A65024" w:rsidP="00A65024">
      <w:pPr>
        <w:spacing w:line="240" w:lineRule="auto"/>
      </w:pPr>
    </w:p>
    <w:p w:rsidR="00451958" w:rsidRDefault="00451958" w:rsidP="00A65024">
      <w:pPr>
        <w:spacing w:line="240" w:lineRule="auto"/>
      </w:pPr>
    </w:p>
    <w:p w:rsidR="000D6D3F" w:rsidRDefault="000D6D3F" w:rsidP="00A65024">
      <w:pPr>
        <w:spacing w:line="240" w:lineRule="auto"/>
      </w:pPr>
    </w:p>
    <w:p w:rsidR="000D6D3F" w:rsidRDefault="000D6D3F" w:rsidP="00A65024">
      <w:pPr>
        <w:spacing w:line="240" w:lineRule="auto"/>
      </w:pPr>
    </w:p>
    <w:p w:rsidR="00A65024" w:rsidRDefault="00A65024" w:rsidP="00A65024">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A65024" w:rsidRDefault="00A65024" w:rsidP="00A65024">
      <w:pPr>
        <w:shd w:val="clear" w:color="auto" w:fill="FFFFFF"/>
        <w:tabs>
          <w:tab w:val="left" w:pos="5565"/>
        </w:tabs>
        <w:spacing w:after="0" w:line="240" w:lineRule="auto"/>
        <w:ind w:left="17"/>
        <w:jc w:val="center"/>
        <w:rPr>
          <w:rFonts w:ascii="Times New Roman" w:hAnsi="Times New Roman" w:cs="Times New Roman"/>
          <w:b/>
          <w:sz w:val="28"/>
          <w:szCs w:val="28"/>
        </w:rPr>
      </w:pP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A65024" w:rsidRDefault="00A65024" w:rsidP="00A65024">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A65024" w:rsidRDefault="00A65024" w:rsidP="00A65024">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A65024" w:rsidRDefault="00A65024" w:rsidP="00A65024">
      <w:pPr>
        <w:shd w:val="clear" w:color="auto" w:fill="FFFFFF"/>
        <w:tabs>
          <w:tab w:val="left" w:pos="5565"/>
        </w:tabs>
        <w:spacing w:after="0" w:line="240" w:lineRule="auto"/>
        <w:ind w:left="17"/>
        <w:jc w:val="center"/>
        <w:rPr>
          <w:rFonts w:ascii="Times New Roman" w:hAnsi="Times New Roman" w:cs="Times New Roman"/>
          <w:b/>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hd w:val="clear" w:color="auto" w:fill="FFFFFF"/>
        <w:spacing w:after="0" w:line="240" w:lineRule="auto"/>
        <w:ind w:left="17"/>
        <w:jc w:val="center"/>
        <w:rPr>
          <w:rFonts w:ascii="Times New Roman" w:hAnsi="Times New Roman" w:cs="Times New Roman"/>
          <w:sz w:val="28"/>
          <w:szCs w:val="28"/>
        </w:rPr>
      </w:pPr>
    </w:p>
    <w:p w:rsidR="00A65024" w:rsidRDefault="00A65024" w:rsidP="00A65024">
      <w:pPr>
        <w:spacing w:after="0" w:line="240" w:lineRule="auto"/>
        <w:rPr>
          <w:rFonts w:ascii="Times New Roman" w:hAnsi="Times New Roman" w:cs="Times New Roman"/>
          <w:sz w:val="28"/>
          <w:szCs w:val="28"/>
        </w:rPr>
        <w:sectPr w:rsidR="00A65024" w:rsidSect="0097062D">
          <w:pgSz w:w="11900" w:h="16838"/>
          <w:pgMar w:top="426" w:right="586" w:bottom="180" w:left="1440" w:header="0" w:footer="0" w:gutter="0"/>
          <w:cols w:space="720"/>
        </w:sectPr>
      </w:pPr>
    </w:p>
    <w:p w:rsidR="00A65024" w:rsidRDefault="00A65024" w:rsidP="00A6502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Общие сведения</w:t>
      </w:r>
    </w:p>
    <w:p w:rsidR="00A65024" w:rsidRDefault="00A65024" w:rsidP="00A65024">
      <w:pPr>
        <w:spacing w:after="0" w:line="240" w:lineRule="auto"/>
        <w:jc w:val="center"/>
        <w:rPr>
          <w:rFonts w:ascii="Times New Roman" w:eastAsia="Times New Roman" w:hAnsi="Times New Roman" w:cs="Times New Roman"/>
          <w:b/>
          <w:sz w:val="28"/>
          <w:szCs w:val="28"/>
        </w:rPr>
      </w:pPr>
    </w:p>
    <w:p w:rsidR="00A65024" w:rsidRDefault="00A65024" w:rsidP="00A65024">
      <w:pPr>
        <w:shd w:val="clear" w:color="auto" w:fill="FFFFFF"/>
        <w:spacing w:after="0"/>
        <w:ind w:left="17"/>
        <w:jc w:val="both"/>
        <w:rPr>
          <w:rFonts w:ascii="Times New Roman" w:hAnsi="Times New Roman" w:cs="Times New Roman"/>
          <w:bCs/>
          <w:spacing w:val="-6"/>
          <w:sz w:val="28"/>
          <w:szCs w:val="28"/>
        </w:rPr>
      </w:pPr>
      <w:r>
        <w:rPr>
          <w:rFonts w:ascii="Times New Roman" w:eastAsia="Times New Roman" w:hAnsi="Times New Roman" w:cs="Times New Roman"/>
          <w:sz w:val="28"/>
          <w:szCs w:val="28"/>
        </w:rPr>
        <w:tab/>
        <w:t xml:space="preserve">1.1. </w:t>
      </w:r>
      <w:r>
        <w:rPr>
          <w:rFonts w:ascii="Times New Roman" w:eastAsia="Times New Roman" w:hAnsi="Times New Roman" w:cs="Times New Roman"/>
          <w:i/>
          <w:sz w:val="28"/>
          <w:szCs w:val="28"/>
          <w:u w:val="single"/>
        </w:rPr>
        <w:t xml:space="preserve">Основание проведения торгов </w:t>
      </w:r>
      <w:r>
        <w:rPr>
          <w:rFonts w:ascii="Times New Roman" w:eastAsia="Times New Roman" w:hAnsi="Times New Roman" w:cs="Times New Roman"/>
          <w:sz w:val="28"/>
          <w:szCs w:val="28"/>
        </w:rPr>
        <w:t>– постановление администрации сельского поселения «Дульдурга» «</w:t>
      </w:r>
      <w:r w:rsidRPr="00A65024">
        <w:rPr>
          <w:rFonts w:ascii="Times New Roman" w:hAnsi="Times New Roman" w:cs="Times New Roman"/>
          <w:bCs/>
          <w:spacing w:val="-6"/>
          <w:sz w:val="28"/>
          <w:szCs w:val="28"/>
        </w:rPr>
        <w:t>О проведени</w:t>
      </w:r>
      <w:r>
        <w:rPr>
          <w:rFonts w:ascii="Times New Roman" w:hAnsi="Times New Roman" w:cs="Times New Roman"/>
          <w:bCs/>
          <w:spacing w:val="-6"/>
          <w:sz w:val="28"/>
          <w:szCs w:val="28"/>
        </w:rPr>
        <w:t xml:space="preserve">и торгов посредством публичного </w:t>
      </w:r>
      <w:r w:rsidRPr="00A65024">
        <w:rPr>
          <w:rFonts w:ascii="Times New Roman" w:hAnsi="Times New Roman" w:cs="Times New Roman"/>
          <w:bCs/>
          <w:spacing w:val="-6"/>
          <w:sz w:val="28"/>
          <w:szCs w:val="28"/>
        </w:rPr>
        <w:t xml:space="preserve">предложения по продаже муниципального </w:t>
      </w:r>
      <w:r w:rsidRPr="00A65024">
        <w:rPr>
          <w:rFonts w:ascii="Times New Roman" w:hAnsi="Times New Roman" w:cs="Times New Roman"/>
          <w:sz w:val="28"/>
          <w:szCs w:val="28"/>
        </w:rPr>
        <w:t>имущества, находящегося</w:t>
      </w:r>
      <w:r>
        <w:rPr>
          <w:rFonts w:ascii="Times New Roman" w:hAnsi="Times New Roman" w:cs="Times New Roman"/>
          <w:sz w:val="28"/>
          <w:szCs w:val="28"/>
        </w:rPr>
        <w:t xml:space="preserve"> </w:t>
      </w:r>
      <w:r w:rsidRPr="00A65024">
        <w:rPr>
          <w:rFonts w:ascii="Times New Roman" w:hAnsi="Times New Roman" w:cs="Times New Roman"/>
          <w:sz w:val="28"/>
          <w:szCs w:val="28"/>
        </w:rPr>
        <w:t>в собственности сельского поселения «Дульдурга</w:t>
      </w:r>
      <w:r>
        <w:rPr>
          <w:rFonts w:ascii="Times New Roman" w:hAnsi="Times New Roman" w:cs="Times New Roman"/>
          <w:sz w:val="28"/>
          <w:szCs w:val="28"/>
        </w:rPr>
        <w:t>» от 08.06.2020 № 58.</w:t>
      </w:r>
    </w:p>
    <w:p w:rsidR="00A65024" w:rsidRPr="00A65024" w:rsidRDefault="00A65024" w:rsidP="00A65024">
      <w:pPr>
        <w:shd w:val="clear" w:color="auto" w:fill="FFFFFF"/>
        <w:spacing w:after="0"/>
        <w:ind w:left="17"/>
        <w:jc w:val="both"/>
        <w:rPr>
          <w:rFonts w:ascii="Times New Roman" w:hAnsi="Times New Roman" w:cs="Times New Roman"/>
          <w:bCs/>
          <w:spacing w:val="-6"/>
          <w:sz w:val="28"/>
          <w:szCs w:val="28"/>
        </w:rPr>
      </w:pPr>
      <w:r>
        <w:rPr>
          <w:rFonts w:ascii="Times New Roman" w:hAnsi="Times New Roman" w:cs="Times New Roman"/>
          <w:sz w:val="28"/>
          <w:szCs w:val="28"/>
        </w:rPr>
        <w:tab/>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A65024" w:rsidRDefault="00A65024" w:rsidP="00A650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A65024" w:rsidRDefault="00A65024" w:rsidP="00A650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A65024" w:rsidRDefault="00A65024" w:rsidP="00A650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451958">
        <w:rPr>
          <w:rFonts w:ascii="Times New Roman" w:hAnsi="Times New Roman" w:cs="Times New Roman"/>
          <w:sz w:val="28"/>
          <w:szCs w:val="28"/>
        </w:rPr>
        <w:t xml:space="preserve"> на участие в аукционе – «03</w:t>
      </w:r>
      <w:r>
        <w:rPr>
          <w:rFonts w:ascii="Times New Roman" w:hAnsi="Times New Roman" w:cs="Times New Roman"/>
          <w:sz w:val="28"/>
          <w:szCs w:val="28"/>
        </w:rPr>
        <w:t>»</w:t>
      </w:r>
      <w:r w:rsidR="00451958">
        <w:rPr>
          <w:rFonts w:ascii="Times New Roman" w:hAnsi="Times New Roman" w:cs="Times New Roman"/>
          <w:sz w:val="28"/>
          <w:szCs w:val="28"/>
        </w:rPr>
        <w:t xml:space="preserve"> сентября</w:t>
      </w:r>
      <w:r>
        <w:rPr>
          <w:rFonts w:ascii="Times New Roman" w:hAnsi="Times New Roman" w:cs="Times New Roman"/>
          <w:sz w:val="28"/>
          <w:szCs w:val="28"/>
        </w:rPr>
        <w:t xml:space="preserve"> 202</w:t>
      </w:r>
      <w:r w:rsidR="00451958">
        <w:rPr>
          <w:rFonts w:ascii="Times New Roman" w:hAnsi="Times New Roman" w:cs="Times New Roman"/>
          <w:sz w:val="28"/>
          <w:szCs w:val="28"/>
        </w:rPr>
        <w:t>1</w:t>
      </w:r>
      <w:r>
        <w:rPr>
          <w:rFonts w:ascii="Times New Roman" w:hAnsi="Times New Roman" w:cs="Times New Roman"/>
          <w:sz w:val="28"/>
          <w:szCs w:val="28"/>
        </w:rPr>
        <w:t xml:space="preserve"> года в 10-00 по местному времени.</w:t>
      </w:r>
    </w:p>
    <w:p w:rsidR="00A65024" w:rsidRDefault="00A65024" w:rsidP="00A65024">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17-00 часов по местному времени (обеденный перерыв с 13-00 до 14-00).</w:t>
      </w:r>
    </w:p>
    <w:p w:rsidR="00A65024" w:rsidRDefault="00A65024" w:rsidP="00A65024">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зарегистрированные для участия в аукционе до указанного времени окончания регистрации, не допускаются к участию в аукционе.</w:t>
      </w:r>
    </w:p>
    <w:p w:rsidR="00A65024" w:rsidRDefault="00A65024" w:rsidP="00A65024">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451958">
        <w:rPr>
          <w:rFonts w:ascii="Times New Roman" w:hAnsi="Times New Roman" w:cs="Times New Roman"/>
          <w:sz w:val="28"/>
          <w:szCs w:val="28"/>
        </w:rPr>
        <w:t xml:space="preserve"> - 27  сентября</w:t>
      </w:r>
      <w:r>
        <w:rPr>
          <w:rFonts w:ascii="Times New Roman" w:hAnsi="Times New Roman" w:cs="Times New Roman"/>
          <w:sz w:val="28"/>
          <w:szCs w:val="28"/>
        </w:rPr>
        <w:t xml:space="preserve"> 202</w:t>
      </w:r>
      <w:r w:rsidR="00451958">
        <w:rPr>
          <w:rFonts w:ascii="Times New Roman" w:hAnsi="Times New Roman" w:cs="Times New Roman"/>
          <w:sz w:val="28"/>
          <w:szCs w:val="28"/>
        </w:rPr>
        <w:t>1</w:t>
      </w:r>
      <w:r>
        <w:rPr>
          <w:rFonts w:ascii="Times New Roman" w:hAnsi="Times New Roman" w:cs="Times New Roman"/>
          <w:sz w:val="28"/>
          <w:szCs w:val="28"/>
        </w:rPr>
        <w:t xml:space="preserve"> года в 1</w:t>
      </w:r>
      <w:r w:rsidR="000D6D3F">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A65024" w:rsidRDefault="00A65024" w:rsidP="00A65024">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w:t>
      </w:r>
      <w:r w:rsidR="00451958">
        <w:rPr>
          <w:rFonts w:ascii="Times New Roman" w:hAnsi="Times New Roman" w:cs="Times New Roman"/>
          <w:spacing w:val="8"/>
          <w:sz w:val="28"/>
          <w:szCs w:val="28"/>
        </w:rPr>
        <w:t>с 28 сентября</w:t>
      </w:r>
      <w:r>
        <w:rPr>
          <w:rFonts w:ascii="Times New Roman" w:hAnsi="Times New Roman" w:cs="Times New Roman"/>
          <w:spacing w:val="8"/>
          <w:sz w:val="28"/>
          <w:szCs w:val="28"/>
        </w:rPr>
        <w:t xml:space="preserve"> 202</w:t>
      </w:r>
      <w:r w:rsidR="00451958">
        <w:rPr>
          <w:rFonts w:ascii="Times New Roman" w:hAnsi="Times New Roman" w:cs="Times New Roman"/>
          <w:spacing w:val="8"/>
          <w:sz w:val="28"/>
          <w:szCs w:val="28"/>
        </w:rPr>
        <w:t>1</w:t>
      </w:r>
      <w:r>
        <w:rPr>
          <w:rFonts w:ascii="Times New Roman" w:hAnsi="Times New Roman" w:cs="Times New Roman"/>
          <w:spacing w:val="8"/>
          <w:sz w:val="28"/>
          <w:szCs w:val="28"/>
        </w:rPr>
        <w:t xml:space="preserve"> года по </w:t>
      </w:r>
      <w:r w:rsidR="00451958">
        <w:rPr>
          <w:rFonts w:ascii="Times New Roman" w:hAnsi="Times New Roman" w:cs="Times New Roman"/>
          <w:spacing w:val="8"/>
          <w:sz w:val="28"/>
          <w:szCs w:val="28"/>
        </w:rPr>
        <w:t>30 сентября</w:t>
      </w:r>
      <w:r>
        <w:rPr>
          <w:rFonts w:ascii="Times New Roman" w:hAnsi="Times New Roman" w:cs="Times New Roman"/>
          <w:spacing w:val="8"/>
          <w:sz w:val="28"/>
          <w:szCs w:val="28"/>
        </w:rPr>
        <w:t xml:space="preserve"> 202</w:t>
      </w:r>
      <w:r w:rsidR="00451958">
        <w:rPr>
          <w:rFonts w:ascii="Times New Roman" w:hAnsi="Times New Roman" w:cs="Times New Roman"/>
          <w:spacing w:val="8"/>
          <w:sz w:val="28"/>
          <w:szCs w:val="28"/>
        </w:rPr>
        <w:t>1</w:t>
      </w:r>
      <w:r>
        <w:rPr>
          <w:rFonts w:ascii="Times New Roman" w:hAnsi="Times New Roman" w:cs="Times New Roman"/>
          <w:spacing w:val="8"/>
          <w:sz w:val="28"/>
          <w:szCs w:val="28"/>
        </w:rPr>
        <w:t xml:space="preserve"> года в 10:00 часов </w:t>
      </w:r>
      <w:r>
        <w:rPr>
          <w:rFonts w:ascii="Times New Roman" w:hAnsi="Times New Roman" w:cs="Times New Roman"/>
          <w:sz w:val="28"/>
          <w:szCs w:val="28"/>
        </w:rPr>
        <w:t>по местному времени по адресу: с. Дульдурга, ул. 50 лет Октября, 10, кабинет №2.</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451958">
        <w:rPr>
          <w:rFonts w:ascii="Times New Roman" w:hAnsi="Times New Roman" w:cs="Times New Roman"/>
          <w:sz w:val="28"/>
          <w:szCs w:val="28"/>
        </w:rPr>
        <w:t>- 0</w:t>
      </w:r>
      <w:r w:rsidR="007A65FE">
        <w:rPr>
          <w:rFonts w:ascii="Times New Roman" w:hAnsi="Times New Roman" w:cs="Times New Roman"/>
          <w:sz w:val="28"/>
          <w:szCs w:val="28"/>
        </w:rPr>
        <w:t>1</w:t>
      </w:r>
      <w:r w:rsidR="00451958">
        <w:rPr>
          <w:rFonts w:ascii="Times New Roman" w:hAnsi="Times New Roman" w:cs="Times New Roman"/>
          <w:sz w:val="28"/>
          <w:szCs w:val="28"/>
        </w:rPr>
        <w:t xml:space="preserve"> октября</w:t>
      </w:r>
      <w:r>
        <w:rPr>
          <w:rFonts w:ascii="Times New Roman" w:hAnsi="Times New Roman" w:cs="Times New Roman"/>
          <w:sz w:val="28"/>
          <w:szCs w:val="28"/>
        </w:rPr>
        <w:t xml:space="preserve"> 202</w:t>
      </w:r>
      <w:r w:rsidR="00451958">
        <w:rPr>
          <w:rFonts w:ascii="Times New Roman" w:hAnsi="Times New Roman" w:cs="Times New Roman"/>
          <w:sz w:val="28"/>
          <w:szCs w:val="28"/>
        </w:rPr>
        <w:t>1</w:t>
      </w:r>
      <w:r>
        <w:rPr>
          <w:rFonts w:ascii="Times New Roman" w:hAnsi="Times New Roman" w:cs="Times New Roman"/>
          <w:sz w:val="28"/>
          <w:szCs w:val="28"/>
        </w:rPr>
        <w:t xml:space="preserve"> года в 11-</w:t>
      </w:r>
      <w:r w:rsidR="007A65FE">
        <w:rPr>
          <w:rFonts w:ascii="Times New Roman" w:hAnsi="Times New Roman" w:cs="Times New Roman"/>
          <w:sz w:val="28"/>
          <w:szCs w:val="28"/>
        </w:rPr>
        <w:t xml:space="preserve"> </w:t>
      </w:r>
      <w:r>
        <w:rPr>
          <w:rFonts w:ascii="Times New Roman" w:hAnsi="Times New Roman" w:cs="Times New Roman"/>
          <w:sz w:val="28"/>
          <w:szCs w:val="28"/>
        </w:rPr>
        <w:t>00 часов по местному времени по адресу: 687200, Забайкальский край, Дульдургинский район, с. Дульдурга, ул. 50 лет Октября, 10, кабинет №2.</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A65024" w:rsidRDefault="00A65024" w:rsidP="00A65024">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1.11. Заинтересованные лица могут осмотреть имущество </w:t>
      </w:r>
      <w:r>
        <w:rPr>
          <w:rFonts w:ascii="Times New Roman" w:eastAsia="Times New Roman" w:hAnsi="Times New Roman" w:cs="Times New Roman"/>
          <w:sz w:val="28"/>
          <w:szCs w:val="28"/>
        </w:rPr>
        <w:t>0</w:t>
      </w:r>
      <w:r w:rsidR="0045195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451958">
        <w:rPr>
          <w:rFonts w:ascii="Times New Roman" w:eastAsia="Times New Roman" w:hAnsi="Times New Roman" w:cs="Times New Roman"/>
          <w:sz w:val="28"/>
          <w:szCs w:val="28"/>
        </w:rPr>
        <w:t>сентября 2021 г., 13</w:t>
      </w:r>
      <w:r>
        <w:rPr>
          <w:rFonts w:ascii="Times New Roman" w:eastAsia="Times New Roman" w:hAnsi="Times New Roman" w:cs="Times New Roman"/>
          <w:sz w:val="28"/>
          <w:szCs w:val="28"/>
        </w:rPr>
        <w:t xml:space="preserve"> </w:t>
      </w:r>
      <w:r w:rsidR="00451958">
        <w:rPr>
          <w:rFonts w:ascii="Times New Roman" w:eastAsia="Times New Roman" w:hAnsi="Times New Roman" w:cs="Times New Roman"/>
          <w:sz w:val="28"/>
          <w:szCs w:val="28"/>
        </w:rPr>
        <w:t>сентября</w:t>
      </w:r>
      <w:r>
        <w:rPr>
          <w:rFonts w:ascii="Times New Roman" w:eastAsia="Times New Roman" w:hAnsi="Times New Roman" w:cs="Times New Roman"/>
          <w:sz w:val="28"/>
          <w:szCs w:val="28"/>
        </w:rPr>
        <w:t xml:space="preserve"> 202</w:t>
      </w:r>
      <w:r w:rsidR="00451958">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г., </w:t>
      </w:r>
      <w:r w:rsidR="0045195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0 </w:t>
      </w:r>
      <w:r w:rsidR="00451958">
        <w:rPr>
          <w:rFonts w:ascii="Times New Roman" w:eastAsia="Times New Roman" w:hAnsi="Times New Roman" w:cs="Times New Roman"/>
          <w:sz w:val="28"/>
          <w:szCs w:val="28"/>
        </w:rPr>
        <w:t>сентября</w:t>
      </w:r>
      <w:r>
        <w:rPr>
          <w:rFonts w:ascii="Times New Roman" w:eastAsia="Times New Roman" w:hAnsi="Times New Roman" w:cs="Times New Roman"/>
          <w:sz w:val="28"/>
          <w:szCs w:val="28"/>
        </w:rPr>
        <w:t xml:space="preserve"> 202</w:t>
      </w:r>
      <w:r w:rsidR="00451958">
        <w:rPr>
          <w:rFonts w:ascii="Times New Roman" w:eastAsia="Times New Roman" w:hAnsi="Times New Roman" w:cs="Times New Roman"/>
          <w:sz w:val="28"/>
          <w:szCs w:val="28"/>
        </w:rPr>
        <w:t>1 г., с 9-00 час. до 14</w:t>
      </w:r>
      <w:r>
        <w:rPr>
          <w:rFonts w:ascii="Times New Roman" w:eastAsia="Times New Roman" w:hAnsi="Times New Roman" w:cs="Times New Roman"/>
          <w:sz w:val="28"/>
          <w:szCs w:val="28"/>
        </w:rPr>
        <w:t>-00 час. (обеденный перерыв с 13-00 час. до 14-00 час.) (время местное).</w:t>
      </w:r>
    </w:p>
    <w:p w:rsidR="00A65024" w:rsidRDefault="00A65024" w:rsidP="00A650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A65024" w:rsidRDefault="00A65024" w:rsidP="00A650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r>
        <w:rPr>
          <w:rFonts w:ascii="Times New Roman" w:eastAsia="Times New Roman" w:hAnsi="Times New Roman" w:cs="Times New Roman"/>
          <w:i/>
          <w:sz w:val="28"/>
          <w:szCs w:val="28"/>
          <w:u w:val="single"/>
        </w:rPr>
        <w:t>Предмет аукциона:</w:t>
      </w:r>
    </w:p>
    <w:p w:rsidR="00A65024" w:rsidRPr="00451958" w:rsidRDefault="00A65024" w:rsidP="00451958">
      <w:pPr>
        <w:suppressAutoHyphens/>
        <w:spacing w:after="0"/>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Лот №</w:t>
      </w:r>
      <w:r w:rsidR="00EC39CD">
        <w:rPr>
          <w:rFonts w:ascii="Times New Roman" w:hAnsi="Times New Roman" w:cs="Times New Roman"/>
          <w:b/>
          <w:sz w:val="28"/>
          <w:szCs w:val="28"/>
        </w:rPr>
        <w:t>1</w:t>
      </w:r>
      <w:r>
        <w:rPr>
          <w:rFonts w:ascii="Times New Roman" w:hAnsi="Times New Roman" w:cs="Times New Roman"/>
          <w:sz w:val="28"/>
          <w:szCs w:val="28"/>
        </w:rPr>
        <w:t xml:space="preserve"> </w:t>
      </w:r>
      <w:r w:rsidR="00451958" w:rsidRPr="00451958">
        <w:rPr>
          <w:rFonts w:ascii="Times New Roman" w:hAnsi="Times New Roman" w:cs="Times New Roman"/>
          <w:sz w:val="28"/>
          <w:szCs w:val="28"/>
        </w:rPr>
        <w:t xml:space="preserve">Транспортное средство  марки </w:t>
      </w:r>
      <w:r w:rsidR="00451958" w:rsidRPr="00451958">
        <w:rPr>
          <w:rFonts w:ascii="Times New Roman" w:hAnsi="Times New Roman" w:cs="Times New Roman"/>
          <w:b/>
          <w:sz w:val="28"/>
          <w:szCs w:val="28"/>
        </w:rPr>
        <w:t>ВАЗ-21214</w:t>
      </w:r>
      <w:r w:rsidR="00451958" w:rsidRPr="00451958">
        <w:rPr>
          <w:rFonts w:ascii="Times New Roman" w:hAnsi="Times New Roman" w:cs="Times New Roman"/>
          <w:sz w:val="28"/>
          <w:szCs w:val="28"/>
        </w:rPr>
        <w:t>, тип ТС легковой,  2007 года выпуска,  цвет ярко белый, номер двигателя *21214*8572791*,  шасси (рама) отсутствует, кузов 1842890, мощность двигателя 80(59) кВт, тип двигателя бензиновый, гос. номер Н288ВС75, идентификационный номер ХТА21214071842890</w:t>
      </w:r>
      <w:r w:rsidR="00451958">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находящегося по адресу: </w:t>
      </w:r>
      <w:r w:rsidR="00451958">
        <w:rPr>
          <w:rFonts w:ascii="Times New Roman" w:hAnsi="Times New Roman" w:cs="Times New Roman"/>
          <w:sz w:val="28"/>
          <w:szCs w:val="28"/>
        </w:rPr>
        <w:t xml:space="preserve">687200 </w:t>
      </w:r>
      <w:r>
        <w:rPr>
          <w:rFonts w:ascii="Times New Roman" w:hAnsi="Times New Roman" w:cs="Times New Roman"/>
          <w:sz w:val="28"/>
          <w:szCs w:val="28"/>
        </w:rPr>
        <w:t xml:space="preserve">Забайкальский край, Дульдургинский район, с. Дульдурга ул. </w:t>
      </w:r>
      <w:r w:rsidR="00451958">
        <w:rPr>
          <w:rFonts w:ascii="Times New Roman" w:hAnsi="Times New Roman" w:cs="Times New Roman"/>
          <w:sz w:val="28"/>
          <w:szCs w:val="28"/>
        </w:rPr>
        <w:t>50 лет Октября, 10</w:t>
      </w:r>
      <w:r>
        <w:rPr>
          <w:rFonts w:ascii="Times New Roman" w:hAnsi="Times New Roman" w:cs="Times New Roman"/>
          <w:sz w:val="28"/>
          <w:szCs w:val="28"/>
        </w:rPr>
        <w:t>;</w:t>
      </w:r>
    </w:p>
    <w:p w:rsidR="00451958" w:rsidRDefault="00A65024" w:rsidP="00A65024">
      <w:pPr>
        <w:suppressAutoHyphen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 Задаток для участия в аукционе вносится в валюте Российской Федерации на расчетный счет Получателя:</w:t>
      </w:r>
    </w:p>
    <w:p w:rsidR="00A65024" w:rsidRDefault="00451958" w:rsidP="00A2411E">
      <w:pPr>
        <w:suppressAutoHyphens/>
        <w:ind w:firstLine="709"/>
        <w:jc w:val="both"/>
        <w:rPr>
          <w:rFonts w:ascii="Times New Roman" w:hAnsi="Times New Roman" w:cs="Times New Roman"/>
          <w:sz w:val="28"/>
          <w:szCs w:val="28"/>
        </w:rPr>
      </w:pPr>
      <w:r w:rsidRPr="00A2411E">
        <w:rPr>
          <w:rFonts w:ascii="Times New Roman" w:hAnsi="Times New Roman" w:cs="Times New Roman"/>
          <w:sz w:val="28"/>
          <w:szCs w:val="28"/>
        </w:rPr>
        <w:t>УФК по Забайкальскому краю (Администрация сельского поселения «Дульдурга») л/с 05913028610,</w:t>
      </w:r>
      <w:r w:rsidR="00A2411E">
        <w:rPr>
          <w:rFonts w:ascii="Times New Roman" w:hAnsi="Times New Roman" w:cs="Times New Roman"/>
          <w:sz w:val="28"/>
          <w:szCs w:val="28"/>
        </w:rPr>
        <w:t xml:space="preserve">    </w:t>
      </w:r>
      <w:r w:rsidRPr="00A2411E">
        <w:rPr>
          <w:rFonts w:ascii="Times New Roman" w:hAnsi="Times New Roman" w:cs="Times New Roman"/>
          <w:sz w:val="28"/>
          <w:szCs w:val="28"/>
        </w:rPr>
        <w:t xml:space="preserve">ИНН получателя: 8002018110, </w:t>
      </w:r>
      <w:r w:rsidR="00A2411E">
        <w:rPr>
          <w:rFonts w:ascii="Times New Roman" w:hAnsi="Times New Roman" w:cs="Times New Roman"/>
          <w:sz w:val="28"/>
          <w:szCs w:val="28"/>
        </w:rPr>
        <w:t xml:space="preserve">                КПП </w:t>
      </w:r>
      <w:r w:rsidRPr="00A2411E">
        <w:rPr>
          <w:rFonts w:ascii="Times New Roman" w:hAnsi="Times New Roman" w:cs="Times New Roman"/>
          <w:sz w:val="28"/>
          <w:szCs w:val="28"/>
        </w:rPr>
        <w:t>800201001</w:t>
      </w:r>
      <w:r w:rsidR="00A2411E">
        <w:rPr>
          <w:rFonts w:ascii="Times New Roman" w:hAnsi="Times New Roman" w:cs="Times New Roman"/>
          <w:sz w:val="28"/>
          <w:szCs w:val="28"/>
        </w:rPr>
        <w:t xml:space="preserve">  </w:t>
      </w:r>
      <w:r w:rsidRPr="00A2411E">
        <w:rPr>
          <w:rFonts w:ascii="Times New Roman" w:hAnsi="Times New Roman" w:cs="Times New Roman"/>
          <w:sz w:val="28"/>
          <w:szCs w:val="28"/>
        </w:rPr>
        <w:t>Счет получателя платежа: 03232643000000009100</w:t>
      </w:r>
      <w:r w:rsidR="00A2411E">
        <w:rPr>
          <w:rFonts w:ascii="Times New Roman" w:hAnsi="Times New Roman" w:cs="Times New Roman"/>
          <w:sz w:val="28"/>
          <w:szCs w:val="28"/>
        </w:rPr>
        <w:t xml:space="preserve"> </w:t>
      </w:r>
      <w:r w:rsidRPr="00A2411E">
        <w:rPr>
          <w:rFonts w:ascii="Times New Roman" w:hAnsi="Times New Roman" w:cs="Times New Roman"/>
          <w:sz w:val="28"/>
          <w:szCs w:val="28"/>
        </w:rPr>
        <w:t xml:space="preserve">БИК: 0176011329, КБК: </w:t>
      </w:r>
      <w:r w:rsidRPr="00A2411E">
        <w:rPr>
          <w:rFonts w:ascii="Times New Roman" w:hAnsi="Times New Roman" w:cs="Times New Roman"/>
          <w:spacing w:val="2"/>
          <w:sz w:val="28"/>
          <w:szCs w:val="28"/>
        </w:rPr>
        <w:t>802</w:t>
      </w:r>
      <w:r w:rsidRPr="00A2411E">
        <w:rPr>
          <w:rFonts w:ascii="Times New Roman" w:hAnsi="Times New Roman" w:cs="Times New Roman"/>
          <w:sz w:val="28"/>
          <w:szCs w:val="28"/>
        </w:rPr>
        <w:t>1140205310 0000410 Отделение Чита банка России// УФК по Забайкальскому краю г. Чита    ОКТМО 76611416</w:t>
      </w:r>
      <w:r w:rsidR="00A2411E">
        <w:rPr>
          <w:rFonts w:ascii="Times New Roman" w:hAnsi="Times New Roman" w:cs="Times New Roman"/>
          <w:sz w:val="28"/>
          <w:szCs w:val="28"/>
        </w:rPr>
        <w:t xml:space="preserve">  </w:t>
      </w:r>
      <w:r w:rsidRPr="00A2411E">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r w:rsidR="00A2411E">
        <w:rPr>
          <w:rFonts w:ascii="Times New Roman" w:hAnsi="Times New Roman" w:cs="Times New Roman"/>
          <w:sz w:val="28"/>
          <w:szCs w:val="28"/>
        </w:rPr>
        <w:t xml:space="preserve">        </w:t>
      </w:r>
      <w:r w:rsidRPr="00A2411E">
        <w:rPr>
          <w:rFonts w:ascii="Times New Roman" w:hAnsi="Times New Roman" w:cs="Times New Roman"/>
          <w:sz w:val="28"/>
          <w:szCs w:val="28"/>
        </w:rPr>
        <w:t xml:space="preserve">Задаток вносится и должен поступить на указанный счет до окончания срока подачи заявок на участие в аукционе до 27 сентября 2021 г. до 13-00 часов. </w:t>
      </w:r>
      <w:r w:rsidR="00A2411E">
        <w:rPr>
          <w:rFonts w:ascii="Times New Roman" w:hAnsi="Times New Roman" w:cs="Times New Roman"/>
          <w:sz w:val="28"/>
          <w:szCs w:val="28"/>
        </w:rPr>
        <w:t xml:space="preserve">  </w:t>
      </w:r>
      <w:r w:rsidR="00A65024">
        <w:rPr>
          <w:rFonts w:ascii="Times New Roman" w:hAnsi="Times New Roman" w:cs="Times New Roman"/>
          <w:sz w:val="28"/>
          <w:szCs w:val="28"/>
        </w:rPr>
        <w:t>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A65024" w:rsidRDefault="00A65024" w:rsidP="00A65024">
      <w:pPr>
        <w:spacing w:after="0"/>
        <w:ind w:firstLine="709"/>
        <w:jc w:val="both"/>
        <w:rPr>
          <w:rFonts w:ascii="Times New Roman" w:hAnsi="Times New Roman" w:cs="Times New Roman"/>
          <w:sz w:val="28"/>
          <w:szCs w:val="28"/>
        </w:rPr>
      </w:pPr>
    </w:p>
    <w:p w:rsidR="00A65024" w:rsidRDefault="00A65024" w:rsidP="00A6502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w:t>
      </w:r>
      <w:r>
        <w:rPr>
          <w:rFonts w:ascii="Times New Roman" w:hAnsi="Times New Roman" w:cs="Times New Roman"/>
          <w:sz w:val="28"/>
          <w:szCs w:val="28"/>
        </w:rPr>
        <w:lastRenderedPageBreak/>
        <w:t>выписка из него или заверенное печатью юридического лица и подписанное его руководителем письмо);</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предъявляют документ, удостоверяющий личность или предъявляют копии всех его листов.</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A65024" w:rsidRDefault="00A65024" w:rsidP="00A65024">
      <w:pPr>
        <w:spacing w:after="0"/>
        <w:ind w:firstLine="709"/>
        <w:jc w:val="both"/>
        <w:rPr>
          <w:rFonts w:ascii="Times New Roman" w:hAnsi="Times New Roman" w:cs="Times New Roman"/>
          <w:sz w:val="28"/>
          <w:szCs w:val="28"/>
        </w:rPr>
      </w:pPr>
    </w:p>
    <w:p w:rsidR="00A65024" w:rsidRDefault="00A65024" w:rsidP="00A6502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3.3. Предоставление аукционной документации до размещения на официальном сайте торгов извещения о проведении аукциона не допускается.</w:t>
      </w:r>
    </w:p>
    <w:p w:rsidR="00A65024" w:rsidRDefault="00A65024" w:rsidP="00A65024">
      <w:pPr>
        <w:spacing w:after="0"/>
        <w:ind w:firstLine="709"/>
        <w:jc w:val="both"/>
        <w:rPr>
          <w:rFonts w:ascii="Times New Roman" w:hAnsi="Times New Roman" w:cs="Times New Roman"/>
          <w:sz w:val="28"/>
          <w:szCs w:val="28"/>
        </w:rPr>
      </w:pPr>
    </w:p>
    <w:p w:rsidR="00A65024" w:rsidRDefault="00A65024" w:rsidP="00A6502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65024" w:rsidRDefault="00A65024" w:rsidP="00A65024">
      <w:pPr>
        <w:spacing w:after="0"/>
        <w:ind w:firstLine="709"/>
        <w:jc w:val="both"/>
        <w:rPr>
          <w:rFonts w:ascii="Times New Roman" w:hAnsi="Times New Roman" w:cs="Times New Roman"/>
          <w:sz w:val="28"/>
          <w:szCs w:val="28"/>
        </w:rPr>
      </w:pPr>
    </w:p>
    <w:p w:rsidR="00A65024" w:rsidRDefault="00A65024" w:rsidP="00A6502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Федерац2ии и муниципальных образований превышает 25 процентов (далее - Претендент).</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A65024" w:rsidRDefault="00A65024" w:rsidP="00A65024">
      <w:pPr>
        <w:spacing w:after="0"/>
        <w:ind w:firstLine="709"/>
        <w:jc w:val="both"/>
        <w:rPr>
          <w:rFonts w:ascii="Times New Roman" w:hAnsi="Times New Roman" w:cs="Times New Roman"/>
          <w:sz w:val="28"/>
          <w:szCs w:val="28"/>
        </w:rPr>
      </w:pPr>
    </w:p>
    <w:p w:rsidR="00A65024" w:rsidRDefault="00A65024" w:rsidP="00A6502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6. Порядок и срок отзыва заявок на участие в аукционе.</w:t>
      </w: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A65024" w:rsidRDefault="00A65024" w:rsidP="00A65024">
      <w:pPr>
        <w:spacing w:after="0"/>
        <w:ind w:firstLine="709"/>
        <w:jc w:val="both"/>
        <w:rPr>
          <w:rFonts w:ascii="Times New Roman" w:hAnsi="Times New Roman" w:cs="Times New Roman"/>
          <w:sz w:val="28"/>
          <w:szCs w:val="28"/>
        </w:rPr>
      </w:pPr>
    </w:p>
    <w:p w:rsidR="00A65024" w:rsidRDefault="00A65024" w:rsidP="00A6502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7.1. Любой участник аукциона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A65024" w:rsidRDefault="00A65024" w:rsidP="00A65024">
      <w:pPr>
        <w:spacing w:after="0"/>
        <w:ind w:firstLine="709"/>
        <w:jc w:val="both"/>
        <w:rPr>
          <w:rFonts w:ascii="Times New Roman" w:hAnsi="Times New Roman" w:cs="Times New Roman"/>
          <w:sz w:val="28"/>
          <w:szCs w:val="28"/>
        </w:rPr>
      </w:pPr>
    </w:p>
    <w:p w:rsidR="00A65024" w:rsidRDefault="00A65024" w:rsidP="00A65024">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8. Порядок рассмотрения заявок на участие в аукционе</w:t>
      </w: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w:t>
      </w:r>
      <w:r>
        <w:rPr>
          <w:rFonts w:ascii="Times New Roman" w:hAnsi="Times New Roman" w:cs="Times New Roman"/>
          <w:sz w:val="28"/>
          <w:szCs w:val="28"/>
        </w:rPr>
        <w:lastRenderedPageBreak/>
        <w:t>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результатам аукциона не признан  победителем, задаток возвращается в течение пяти дней с момента подписания протокола о результатах аукциона.</w:t>
      </w:r>
    </w:p>
    <w:p w:rsidR="00A65024" w:rsidRDefault="00A65024" w:rsidP="00A65024">
      <w:pPr>
        <w:spacing w:after="0"/>
        <w:ind w:firstLine="709"/>
        <w:jc w:val="both"/>
        <w:rPr>
          <w:rFonts w:ascii="Times New Roman" w:hAnsi="Times New Roman" w:cs="Times New Roman"/>
          <w:color w:val="000000"/>
          <w:sz w:val="28"/>
          <w:szCs w:val="28"/>
          <w:shd w:val="clear" w:color="auto" w:fill="F6F6F6"/>
        </w:rPr>
      </w:pPr>
    </w:p>
    <w:p w:rsidR="00A65024" w:rsidRDefault="00A65024" w:rsidP="00A65024">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A65024" w:rsidRDefault="00A65024" w:rsidP="00A650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и  составляет 5 процентов начальной цены продажи, не изменяется в течение всего аукциона;</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A65024" w:rsidRDefault="00A65024" w:rsidP="00A65024">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65024" w:rsidRDefault="00A65024" w:rsidP="00A65024">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з</w:t>
      </w:r>
      <w:proofErr w:type="spellEnd"/>
      <w:r>
        <w:rPr>
          <w:rFonts w:ascii="Times New Roman" w:hAnsi="Times New Roman" w:cs="Times New Roman"/>
          <w:sz w:val="28"/>
          <w:szCs w:val="28"/>
        </w:rPr>
        <w:t>) цена имущества, предложенная победителем аукциона, заносится в протокол об итогах аукциона, составляемый в 2 экземплярах.</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65024" w:rsidRDefault="00A65024" w:rsidP="00A65024">
      <w:pPr>
        <w:spacing w:after="0"/>
        <w:ind w:firstLine="708"/>
        <w:jc w:val="both"/>
        <w:rPr>
          <w:rFonts w:ascii="Times New Roman" w:hAnsi="Times New Roman" w:cs="Times New Roman"/>
          <w:sz w:val="28"/>
          <w:szCs w:val="28"/>
        </w:rPr>
      </w:pPr>
    </w:p>
    <w:p w:rsidR="00A65024" w:rsidRDefault="00A65024" w:rsidP="00A65024">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A65024" w:rsidRDefault="00A65024" w:rsidP="00A65024">
      <w:pPr>
        <w:spacing w:after="0"/>
        <w:ind w:firstLine="708"/>
        <w:jc w:val="center"/>
        <w:rPr>
          <w:rFonts w:ascii="Times New Roman" w:hAnsi="Times New Roman" w:cs="Times New Roman"/>
          <w:sz w:val="28"/>
          <w:szCs w:val="28"/>
        </w:rPr>
      </w:pPr>
    </w:p>
    <w:p w:rsidR="00A65024" w:rsidRDefault="00A65024" w:rsidP="00A65024">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A2411E" w:rsidRDefault="00A65024" w:rsidP="00A65024">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10.2. Оплата имущества покупателем производится в порядке и сроки, установленные договором купли-продажи на расчетный счет Продавца:</w:t>
      </w:r>
    </w:p>
    <w:p w:rsidR="00A2411E" w:rsidRDefault="00A2411E" w:rsidP="00A2411E">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Pr="003600D1">
        <w:rPr>
          <w:rFonts w:ascii="Times New Roman" w:hAnsi="Times New Roman" w:cs="Times New Roman"/>
          <w:sz w:val="28"/>
          <w:szCs w:val="28"/>
        </w:rPr>
        <w:t xml:space="preserve"> поселения «Дульдурга») л/с 04913028610,</w:t>
      </w:r>
    </w:p>
    <w:p w:rsidR="00A2411E" w:rsidRDefault="00A2411E" w:rsidP="00A2411E">
      <w:pPr>
        <w:pStyle w:val="a8"/>
        <w:suppressAutoHyphens/>
        <w:spacing w:after="0"/>
        <w:ind w:left="0" w:hanging="142"/>
        <w:jc w:val="both"/>
        <w:rPr>
          <w:rFonts w:ascii="Times New Roman" w:hAnsi="Times New Roman" w:cs="Times New Roman"/>
          <w:sz w:val="28"/>
          <w:szCs w:val="28"/>
          <w:u w:val="single"/>
        </w:rPr>
      </w:pPr>
      <w:r w:rsidRPr="003600D1">
        <w:rPr>
          <w:rFonts w:ascii="Times New Roman" w:hAnsi="Times New Roman" w:cs="Times New Roman"/>
          <w:sz w:val="28"/>
          <w:szCs w:val="28"/>
        </w:rPr>
        <w:t xml:space="preserve"> ИНН получателя: 8002018110, КПП: 800201001</w:t>
      </w:r>
      <w:r>
        <w:rPr>
          <w:rFonts w:ascii="Times New Roman" w:hAnsi="Times New Roman" w:cs="Times New Roman"/>
          <w:sz w:val="28"/>
          <w:szCs w:val="28"/>
          <w:u w:val="single"/>
        </w:rPr>
        <w:t>,</w:t>
      </w:r>
    </w:p>
    <w:p w:rsidR="00A2411E" w:rsidRPr="002914D6" w:rsidRDefault="00A2411E" w:rsidP="00A2411E">
      <w:pPr>
        <w:pStyle w:val="a8"/>
        <w:suppressAutoHyphens/>
        <w:spacing w:after="0"/>
        <w:ind w:left="0" w:hanging="142"/>
        <w:jc w:val="both"/>
        <w:rPr>
          <w:rFonts w:ascii="Times New Roman" w:hAnsi="Times New Roman" w:cs="Times New Roman"/>
          <w:sz w:val="28"/>
          <w:szCs w:val="28"/>
          <w:u w:val="single"/>
        </w:rPr>
      </w:pPr>
      <w:r w:rsidRPr="003600D1">
        <w:rPr>
          <w:rFonts w:ascii="Times New Roman" w:hAnsi="Times New Roman" w:cs="Times New Roman"/>
          <w:sz w:val="28"/>
          <w:szCs w:val="28"/>
        </w:rPr>
        <w:t>Счет получателя платежа: 03100643000000019100</w:t>
      </w:r>
      <w:r>
        <w:rPr>
          <w:rFonts w:ascii="Times New Roman" w:hAnsi="Times New Roman" w:cs="Times New Roman"/>
          <w:sz w:val="28"/>
          <w:szCs w:val="28"/>
        </w:rPr>
        <w:t xml:space="preserve">, </w:t>
      </w:r>
      <w:r w:rsidRPr="003600D1">
        <w:rPr>
          <w:rFonts w:ascii="Times New Roman" w:hAnsi="Times New Roman" w:cs="Times New Roman"/>
          <w:sz w:val="28"/>
          <w:szCs w:val="28"/>
        </w:rPr>
        <w:t xml:space="preserve">БИК: 017601329, КБК: </w:t>
      </w:r>
      <w:r w:rsidRPr="003600D1">
        <w:rPr>
          <w:rFonts w:ascii="Times New Roman" w:hAnsi="Times New Roman" w:cs="Times New Roman"/>
          <w:spacing w:val="2"/>
          <w:sz w:val="28"/>
          <w:szCs w:val="28"/>
        </w:rPr>
        <w:t>802</w:t>
      </w:r>
      <w:r w:rsidRPr="003600D1">
        <w:rPr>
          <w:rFonts w:ascii="Times New Roman" w:hAnsi="Times New Roman" w:cs="Times New Roman"/>
          <w:sz w:val="28"/>
          <w:szCs w:val="28"/>
        </w:rPr>
        <w:t>11402053100000410</w:t>
      </w:r>
      <w:r>
        <w:rPr>
          <w:rFonts w:ascii="Times New Roman" w:hAnsi="Times New Roman" w:cs="Times New Roman"/>
          <w:sz w:val="28"/>
          <w:szCs w:val="28"/>
          <w:u w:val="single"/>
        </w:rPr>
        <w:t xml:space="preserve"> </w:t>
      </w:r>
      <w:r w:rsidRPr="003600D1">
        <w:rPr>
          <w:rFonts w:ascii="Times New Roman" w:hAnsi="Times New Roman" w:cs="Times New Roman"/>
          <w:sz w:val="28"/>
          <w:szCs w:val="28"/>
        </w:rPr>
        <w:t>Отделение Чита банка России// УФК по Забайкальскому краю г. Чита</w:t>
      </w:r>
      <w:r w:rsidRPr="003600D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Pr="002914D6">
        <w:rPr>
          <w:rFonts w:ascii="Times New Roman" w:hAnsi="Times New Roman" w:cs="Times New Roman"/>
          <w:sz w:val="28"/>
          <w:szCs w:val="28"/>
        </w:rPr>
        <w:t>ОКТМО 76611416</w:t>
      </w:r>
      <w:r>
        <w:rPr>
          <w:rFonts w:ascii="Times New Roman" w:hAnsi="Times New Roman" w:cs="Times New Roman"/>
          <w:sz w:val="28"/>
          <w:szCs w:val="28"/>
          <w:shd w:val="clear" w:color="auto" w:fill="FFFFFF"/>
        </w:rPr>
        <w:t xml:space="preserve">  </w:t>
      </w:r>
    </w:p>
    <w:p w:rsidR="00A2411E" w:rsidRPr="003600D1" w:rsidRDefault="00A2411E" w:rsidP="00A2411E">
      <w:pPr>
        <w:pStyle w:val="a8"/>
        <w:suppressAutoHyphens/>
        <w:spacing w:after="0"/>
        <w:ind w:left="0"/>
        <w:rPr>
          <w:rFonts w:ascii="Times New Roman" w:hAnsi="Times New Roman" w:cs="Times New Roman"/>
          <w:sz w:val="28"/>
          <w:szCs w:val="28"/>
          <w:shd w:val="clear" w:color="auto" w:fill="FFFFFF"/>
        </w:rPr>
      </w:pPr>
      <w:r w:rsidRPr="003600D1">
        <w:rPr>
          <w:rFonts w:ascii="Times New Roman" w:hAnsi="Times New Roman" w:cs="Times New Roman"/>
          <w:sz w:val="28"/>
          <w:szCs w:val="28"/>
          <w:shd w:val="clear" w:color="auto" w:fill="FFFFFF"/>
        </w:rPr>
        <w:t>Наименование платежа: Доходы от реализации имущества, находящегося в муниципальной собственности.</w:t>
      </w:r>
    </w:p>
    <w:p w:rsidR="00A2411E" w:rsidRDefault="00A2411E" w:rsidP="00A65024">
      <w:pPr>
        <w:suppressAutoHyphens/>
        <w:spacing w:after="0"/>
        <w:ind w:firstLine="709"/>
        <w:jc w:val="both"/>
        <w:rPr>
          <w:rFonts w:ascii="Times New Roman" w:hAnsi="Times New Roman" w:cs="Times New Roman"/>
          <w:sz w:val="28"/>
          <w:szCs w:val="28"/>
        </w:rPr>
      </w:pPr>
    </w:p>
    <w:p w:rsidR="00A65024" w:rsidRDefault="00A65024" w:rsidP="00A2411E">
      <w:pPr>
        <w:suppressAutoHyphens/>
        <w:spacing w:after="0"/>
        <w:ind w:firstLine="709"/>
        <w:jc w:val="both"/>
        <w:rPr>
          <w:rFonts w:ascii="Times New Roman" w:hAnsi="Times New Roman" w:cs="Times New Roman"/>
          <w:sz w:val="28"/>
          <w:szCs w:val="28"/>
          <w:shd w:val="clear" w:color="auto" w:fill="FFFFFF"/>
        </w:rPr>
      </w:pPr>
    </w:p>
    <w:p w:rsidR="00A65024" w:rsidRDefault="00A65024" w:rsidP="00A65024">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A65024" w:rsidRDefault="00A65024" w:rsidP="00A65024">
      <w:pPr>
        <w:suppressAutoHyphens/>
        <w:spacing w:after="0"/>
        <w:ind w:firstLine="709"/>
        <w:rPr>
          <w:rFonts w:ascii="Times New Roman" w:hAnsi="Times New Roman" w:cs="Times New Roman"/>
          <w:sz w:val="28"/>
          <w:szCs w:val="28"/>
          <w:shd w:val="clear" w:color="auto" w:fill="FFFFFF"/>
        </w:rPr>
      </w:pPr>
    </w:p>
    <w:p w:rsidR="00A65024" w:rsidRDefault="00A65024" w:rsidP="00A65024">
      <w:pPr>
        <w:spacing w:after="0"/>
        <w:ind w:firstLine="708"/>
        <w:jc w:val="both"/>
        <w:rPr>
          <w:rFonts w:ascii="Times New Roman" w:hAnsi="Times New Roman" w:cs="Times New Roman"/>
          <w:sz w:val="28"/>
          <w:szCs w:val="28"/>
        </w:rPr>
      </w:pPr>
    </w:p>
    <w:p w:rsidR="00A65024" w:rsidRDefault="00A65024" w:rsidP="00A65024">
      <w:pPr>
        <w:spacing w:after="0"/>
        <w:jc w:val="both"/>
        <w:rPr>
          <w:rFonts w:ascii="Times New Roman" w:hAnsi="Times New Roman" w:cs="Times New Roman"/>
          <w:sz w:val="28"/>
          <w:szCs w:val="28"/>
        </w:rPr>
      </w:pP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p>
    <w:p w:rsidR="00A65024" w:rsidRDefault="00A65024" w:rsidP="00A65024">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1</w:t>
      </w:r>
    </w:p>
    <w:p w:rsidR="00A65024" w:rsidRDefault="00A65024" w:rsidP="00A65024">
      <w:pPr>
        <w:spacing w:after="0"/>
        <w:ind w:firstLine="709"/>
        <w:jc w:val="center"/>
        <w:rPr>
          <w:rFonts w:ascii="Times New Roman" w:hAnsi="Times New Roman" w:cs="Times New Roman"/>
          <w:b/>
          <w:sz w:val="28"/>
          <w:szCs w:val="28"/>
        </w:rPr>
      </w:pPr>
    </w:p>
    <w:p w:rsidR="00A65024" w:rsidRDefault="00A65024" w:rsidP="00A65024">
      <w:pPr>
        <w:spacing w:after="0" w:line="240" w:lineRule="auto"/>
        <w:jc w:val="both"/>
        <w:rPr>
          <w:rFonts w:ascii="Times New Roman" w:hAnsi="Times New Roman" w:cs="Times New Roman"/>
          <w:sz w:val="28"/>
          <w:szCs w:val="28"/>
        </w:rPr>
      </w:pPr>
    </w:p>
    <w:p w:rsidR="00A65024" w:rsidRDefault="00A65024" w:rsidP="00A65024">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A65024" w:rsidRDefault="00A65024" w:rsidP="00A65024">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A65024" w:rsidRDefault="00A65024" w:rsidP="00A65024">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A65024" w:rsidRDefault="00A65024" w:rsidP="00A65024">
      <w:pPr>
        <w:spacing w:after="0"/>
        <w:rPr>
          <w:rFonts w:ascii="Times New Roman" w:hAnsi="Times New Roman" w:cs="Times New Roman"/>
          <w:sz w:val="28"/>
          <w:szCs w:val="28"/>
        </w:rPr>
      </w:pPr>
    </w:p>
    <w:p w:rsidR="00A65024" w:rsidRDefault="00A65024" w:rsidP="00A65024">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A65024" w:rsidRDefault="00A65024" w:rsidP="00A65024">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A65024" w:rsidRDefault="00A65024" w:rsidP="00A65024">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A65024" w:rsidRDefault="00A65024" w:rsidP="00A65024">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tblPr>
      <w:tblGrid>
        <w:gridCol w:w="1086"/>
        <w:gridCol w:w="7735"/>
        <w:gridCol w:w="719"/>
      </w:tblGrid>
      <w:tr w:rsidR="00A65024" w:rsidTr="006E5A79">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Кол-во</w:t>
            </w:r>
          </w:p>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стр.</w:t>
            </w:r>
          </w:p>
        </w:tc>
      </w:tr>
      <w:tr w:rsidR="00A65024" w:rsidTr="006E5A79">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Заявка на участие в аукционе (по форме приложения №1)</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r>
      <w:tr w:rsidR="00A65024" w:rsidTr="006E5A79">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r>
      <w:tr w:rsidR="00A65024" w:rsidTr="006E5A79">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а)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r>
      <w:tr w:rsidR="00A65024" w:rsidTr="006E5A79">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б)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r>
      <w:tr w:rsidR="00A65024" w:rsidTr="006E5A79">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в)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w:t>
            </w:r>
            <w:r>
              <w:rPr>
                <w:rFonts w:ascii="Times New Roman" w:hAnsi="Times New Roman" w:cs="Times New Roman"/>
                <w:sz w:val="28"/>
                <w:szCs w:val="28"/>
              </w:rPr>
              <w:lastRenderedPageBreak/>
              <w:t>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lastRenderedPageBreak/>
              <w:t> </w:t>
            </w:r>
          </w:p>
        </w:tc>
      </w:tr>
      <w:tr w:rsidR="00A65024" w:rsidTr="006E5A79">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r>
      <w:tr w:rsidR="00A65024" w:rsidTr="006E5A79">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A65024" w:rsidRDefault="00A65024" w:rsidP="006E5A79">
            <w:pPr>
              <w:rPr>
                <w:rFonts w:ascii="Times New Roman" w:hAnsi="Times New Roman" w:cs="Times New Roman"/>
                <w:sz w:val="28"/>
                <w:szCs w:val="28"/>
              </w:rPr>
            </w:pPr>
            <w:r>
              <w:rPr>
                <w:rFonts w:ascii="Times New Roman" w:hAnsi="Times New Roman" w:cs="Times New Roman"/>
                <w:sz w:val="28"/>
                <w:szCs w:val="28"/>
              </w:rPr>
              <w:t> </w:t>
            </w:r>
          </w:p>
        </w:tc>
      </w:tr>
    </w:tbl>
    <w:p w:rsidR="00A65024" w:rsidRDefault="00A65024" w:rsidP="00A65024">
      <w:pPr>
        <w:rPr>
          <w:rFonts w:ascii="Times New Roman" w:hAnsi="Times New Roman" w:cs="Times New Roman"/>
          <w:sz w:val="28"/>
          <w:szCs w:val="28"/>
        </w:rPr>
      </w:pPr>
      <w:r>
        <w:rPr>
          <w:rFonts w:ascii="Times New Roman" w:hAnsi="Times New Roman" w:cs="Times New Roman"/>
          <w:sz w:val="28"/>
          <w:szCs w:val="28"/>
        </w:rPr>
        <w:t> </w:t>
      </w:r>
    </w:p>
    <w:p w:rsidR="00A65024" w:rsidRDefault="00A65024" w:rsidP="00A65024">
      <w:pPr>
        <w:rPr>
          <w:rFonts w:ascii="Times New Roman" w:hAnsi="Times New Roman" w:cs="Times New Roman"/>
          <w:sz w:val="28"/>
          <w:szCs w:val="28"/>
        </w:rPr>
      </w:pPr>
      <w:r>
        <w:rPr>
          <w:rFonts w:ascii="Times New Roman" w:hAnsi="Times New Roman" w:cs="Times New Roman"/>
          <w:sz w:val="28"/>
          <w:szCs w:val="28"/>
        </w:rPr>
        <w:t>Претендент  _____________________________________</w:t>
      </w:r>
    </w:p>
    <w:p w:rsidR="00A65024" w:rsidRDefault="00A65024" w:rsidP="00A65024">
      <w:pPr>
        <w:rPr>
          <w:rFonts w:ascii="Times New Roman" w:hAnsi="Times New Roman" w:cs="Times New Roman"/>
          <w:sz w:val="28"/>
          <w:szCs w:val="28"/>
        </w:rPr>
      </w:pPr>
      <w:r>
        <w:rPr>
          <w:rFonts w:ascii="Times New Roman" w:hAnsi="Times New Roman" w:cs="Times New Roman"/>
          <w:sz w:val="28"/>
          <w:szCs w:val="28"/>
        </w:rPr>
        <w:t>                                           Ф.И.О.       </w:t>
      </w: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shd w:val="clear" w:color="auto" w:fill="FFFFFF"/>
        <w:tabs>
          <w:tab w:val="left" w:leader="underscore" w:pos="9581"/>
        </w:tabs>
        <w:spacing w:after="0"/>
        <w:ind w:left="780" w:right="28"/>
        <w:jc w:val="right"/>
        <w:rPr>
          <w:rFonts w:ascii="Times New Roman" w:hAnsi="Times New Roman" w:cs="Times New Roman"/>
          <w:sz w:val="28"/>
          <w:szCs w:val="28"/>
        </w:rPr>
      </w:pPr>
    </w:p>
    <w:p w:rsidR="00A65024" w:rsidRDefault="00A65024" w:rsidP="00A65024">
      <w:pPr>
        <w:shd w:val="clear" w:color="auto" w:fill="FFFFFF"/>
        <w:tabs>
          <w:tab w:val="left" w:leader="underscore" w:pos="9581"/>
        </w:tabs>
        <w:spacing w:after="0"/>
        <w:ind w:left="780" w:right="28"/>
        <w:jc w:val="right"/>
        <w:rPr>
          <w:rFonts w:ascii="Times New Roman" w:hAnsi="Times New Roman" w:cs="Times New Roman"/>
          <w:sz w:val="28"/>
          <w:szCs w:val="28"/>
        </w:rPr>
      </w:pPr>
    </w:p>
    <w:p w:rsidR="00A65024" w:rsidRDefault="00A65024" w:rsidP="00A65024">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65024" w:rsidRDefault="00A65024" w:rsidP="00A65024">
      <w:pPr>
        <w:pStyle w:val="a4"/>
        <w:rPr>
          <w:szCs w:val="28"/>
        </w:rPr>
      </w:pPr>
    </w:p>
    <w:p w:rsidR="00A65024" w:rsidRDefault="00A65024" w:rsidP="00A65024">
      <w:pPr>
        <w:pStyle w:val="a4"/>
        <w:rPr>
          <w:szCs w:val="28"/>
        </w:rPr>
      </w:pPr>
      <w:r>
        <w:rPr>
          <w:szCs w:val="28"/>
        </w:rPr>
        <w:t>ДОГОВОР</w:t>
      </w:r>
    </w:p>
    <w:p w:rsidR="00A65024" w:rsidRDefault="00A65024" w:rsidP="00A65024">
      <w:pPr>
        <w:pStyle w:val="a4"/>
        <w:rPr>
          <w:szCs w:val="28"/>
        </w:rPr>
      </w:pPr>
      <w:r>
        <w:rPr>
          <w:szCs w:val="28"/>
        </w:rPr>
        <w:t xml:space="preserve"> о задатке </w:t>
      </w:r>
    </w:p>
    <w:p w:rsidR="00A65024" w:rsidRDefault="00A65024" w:rsidP="00A65024">
      <w:pPr>
        <w:spacing w:after="0"/>
        <w:jc w:val="both"/>
        <w:rPr>
          <w:rFonts w:ascii="Times New Roman" w:hAnsi="Times New Roman" w:cs="Times New Roman"/>
          <w:b/>
          <w:bCs/>
          <w:sz w:val="28"/>
          <w:szCs w:val="28"/>
        </w:rPr>
      </w:pPr>
    </w:p>
    <w:p w:rsidR="00A65024" w:rsidRPr="00A2411E" w:rsidRDefault="00A65024" w:rsidP="00A65024">
      <w:pPr>
        <w:spacing w:after="0"/>
        <w:jc w:val="both"/>
        <w:rPr>
          <w:rFonts w:ascii="Times New Roman" w:hAnsi="Times New Roman" w:cs="Times New Roman"/>
          <w:bCs/>
          <w:sz w:val="28"/>
          <w:szCs w:val="28"/>
        </w:rPr>
      </w:pPr>
      <w:r w:rsidRPr="00A2411E">
        <w:rPr>
          <w:rFonts w:ascii="Times New Roman" w:hAnsi="Times New Roman" w:cs="Times New Roman"/>
          <w:bCs/>
          <w:sz w:val="28"/>
          <w:szCs w:val="28"/>
        </w:rPr>
        <w:t xml:space="preserve">с. Дульдурга                                                    </w:t>
      </w:r>
      <w:r w:rsidR="00A2411E" w:rsidRPr="00A2411E">
        <w:rPr>
          <w:rFonts w:ascii="Times New Roman" w:hAnsi="Times New Roman" w:cs="Times New Roman"/>
          <w:bCs/>
          <w:sz w:val="28"/>
          <w:szCs w:val="28"/>
        </w:rPr>
        <w:t xml:space="preserve">         «___» ____________ 2021</w:t>
      </w:r>
      <w:r w:rsidRPr="00A2411E">
        <w:rPr>
          <w:rFonts w:ascii="Times New Roman" w:hAnsi="Times New Roman" w:cs="Times New Roman"/>
          <w:bCs/>
          <w:sz w:val="28"/>
          <w:szCs w:val="28"/>
        </w:rPr>
        <w:t xml:space="preserve">  г.</w:t>
      </w:r>
    </w:p>
    <w:p w:rsidR="00A65024" w:rsidRDefault="00A65024" w:rsidP="00A65024">
      <w:pPr>
        <w:spacing w:after="0"/>
        <w:jc w:val="both"/>
        <w:rPr>
          <w:rFonts w:ascii="Times New Roman" w:hAnsi="Times New Roman" w:cs="Times New Roman"/>
          <w:b/>
          <w:bCs/>
          <w:sz w:val="28"/>
          <w:szCs w:val="28"/>
        </w:rPr>
      </w:pPr>
    </w:p>
    <w:p w:rsidR="00A65024" w:rsidRDefault="00A65024" w:rsidP="00A65024">
      <w:pPr>
        <w:pStyle w:val="a6"/>
        <w:rPr>
          <w:sz w:val="28"/>
          <w:szCs w:val="28"/>
        </w:rPr>
      </w:pPr>
      <w:r>
        <w:rPr>
          <w:sz w:val="28"/>
          <w:szCs w:val="28"/>
        </w:rPr>
        <w:t xml:space="preserve">Администрация сельского поселения «Дульдурга», в лице главы сельского поселения «Дульдурга» Эрдынеева Мунко Баировича, действующего на основании прав по должности, именуемый в дальнейшем «Организатор», с одной стороны, и </w:t>
      </w:r>
    </w:p>
    <w:p w:rsidR="00A65024" w:rsidRDefault="00AB44A5" w:rsidP="00A65024">
      <w:pPr>
        <w:pStyle w:val="a6"/>
        <w:ind w:firstLine="0"/>
        <w:rPr>
          <w:sz w:val="28"/>
          <w:szCs w:val="28"/>
        </w:rPr>
      </w:pPr>
      <w:r>
        <w:rPr>
          <w:sz w:val="28"/>
          <w:szCs w:val="28"/>
        </w:rPr>
        <w:t>________________________</w:t>
      </w:r>
      <w:r w:rsidR="00A65024">
        <w:rPr>
          <w:sz w:val="28"/>
          <w:szCs w:val="28"/>
        </w:rPr>
        <w:t>__________________________________________</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w:t>
      </w:r>
      <w:proofErr w:type="spellStart"/>
      <w:r>
        <w:rPr>
          <w:rFonts w:ascii="Times New Roman" w:hAnsi="Times New Roman" w:cs="Times New Roman"/>
          <w:sz w:val="28"/>
          <w:szCs w:val="28"/>
        </w:rPr>
        <w:t>вносителя</w:t>
      </w:r>
      <w:proofErr w:type="spellEnd"/>
      <w:r>
        <w:rPr>
          <w:rFonts w:ascii="Times New Roman" w:hAnsi="Times New Roman" w:cs="Times New Roman"/>
          <w:sz w:val="28"/>
          <w:szCs w:val="28"/>
        </w:rPr>
        <w:t xml:space="preserve"> задатка)</w:t>
      </w:r>
    </w:p>
    <w:p w:rsidR="00A65024" w:rsidRDefault="00A65024" w:rsidP="00A65024">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A65024" w:rsidRDefault="00A65024" w:rsidP="00A65024">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A65024" w:rsidRDefault="00A65024" w:rsidP="00A65024">
      <w:pPr>
        <w:spacing w:after="0"/>
        <w:ind w:left="357" w:firstLine="709"/>
        <w:jc w:val="both"/>
        <w:rPr>
          <w:rFonts w:ascii="Times New Roman" w:hAnsi="Times New Roman" w:cs="Times New Roman"/>
          <w:sz w:val="28"/>
          <w:szCs w:val="28"/>
        </w:rPr>
      </w:pPr>
    </w:p>
    <w:p w:rsidR="00A65024" w:rsidRDefault="00A65024" w:rsidP="00A65024">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w:t>
      </w:r>
      <w:r w:rsidR="00AB44A5">
        <w:rPr>
          <w:rFonts w:ascii="Times New Roman" w:hAnsi="Times New Roman" w:cs="Times New Roman"/>
          <w:sz w:val="28"/>
          <w:szCs w:val="28"/>
        </w:rPr>
        <w:t>_________________________</w:t>
      </w:r>
      <w:r>
        <w:rPr>
          <w:rFonts w:ascii="Times New Roman" w:hAnsi="Times New Roman" w:cs="Times New Roman"/>
          <w:sz w:val="28"/>
          <w:szCs w:val="28"/>
        </w:rPr>
        <w:t>______________________________ рублей.</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A65024" w:rsidRDefault="00A65024" w:rsidP="00A65024">
      <w:pPr>
        <w:pStyle w:val="a6"/>
        <w:ind w:firstLine="709"/>
        <w:rPr>
          <w:sz w:val="28"/>
          <w:szCs w:val="28"/>
        </w:rPr>
      </w:pPr>
      <w:r>
        <w:rPr>
          <w:sz w:val="28"/>
          <w:szCs w:val="28"/>
        </w:rPr>
        <w:t xml:space="preserve">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w:t>
      </w:r>
      <w:r w:rsidR="00AB44A5">
        <w:rPr>
          <w:sz w:val="28"/>
          <w:szCs w:val="28"/>
        </w:rPr>
        <w:t>_________________________</w:t>
      </w:r>
      <w:r>
        <w:rPr>
          <w:sz w:val="28"/>
          <w:szCs w:val="28"/>
        </w:rPr>
        <w:t>_______ от «__» __________ 20__ г. № _______</w:t>
      </w: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A65024" w:rsidRDefault="00A65024" w:rsidP="00A65024">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A65024" w:rsidRDefault="00A65024" w:rsidP="00A65024">
      <w:pPr>
        <w:spacing w:after="0"/>
        <w:ind w:left="360"/>
        <w:rPr>
          <w:rFonts w:ascii="Times New Roman" w:hAnsi="Times New Roman" w:cs="Times New Roman"/>
          <w:b/>
          <w:bCs/>
          <w:sz w:val="28"/>
          <w:szCs w:val="28"/>
        </w:rPr>
      </w:pPr>
    </w:p>
    <w:p w:rsidR="00A65024" w:rsidRDefault="00A65024" w:rsidP="00A65024">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A65024" w:rsidRDefault="00A65024" w:rsidP="00A65024">
      <w:pPr>
        <w:pStyle w:val="3"/>
        <w:spacing w:after="0"/>
        <w:ind w:left="0" w:firstLine="851"/>
        <w:jc w:val="both"/>
        <w:rPr>
          <w:sz w:val="28"/>
          <w:szCs w:val="28"/>
        </w:rPr>
      </w:pPr>
      <w:r>
        <w:rPr>
          <w:sz w:val="28"/>
          <w:szCs w:val="28"/>
        </w:rPr>
        <w:t>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A65024" w:rsidRDefault="00A65024" w:rsidP="00A65024">
      <w:pPr>
        <w:pStyle w:val="3"/>
        <w:spacing w:after="0"/>
        <w:ind w:left="0" w:firstLine="851"/>
        <w:jc w:val="both"/>
        <w:rPr>
          <w:sz w:val="28"/>
          <w:szCs w:val="28"/>
        </w:rPr>
      </w:pPr>
      <w:r>
        <w:rPr>
          <w:sz w:val="28"/>
          <w:szCs w:val="28"/>
        </w:rPr>
        <w:lastRenderedPageBreak/>
        <w:t>2.2. Претендент не вправе распоряжаться денежными средствами, поступившими на счет Организатора в качестве задатка, равно как и Организатор не вправе распоряжаться денежными средствами Претендента, поступившими на счет Организатора в качестве задатка.</w:t>
      </w:r>
    </w:p>
    <w:p w:rsidR="00A65024" w:rsidRDefault="00A65024" w:rsidP="00A65024">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A65024" w:rsidRDefault="00A65024" w:rsidP="00A65024">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A65024" w:rsidRDefault="00A65024" w:rsidP="00A65024">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A65024" w:rsidRDefault="00A65024" w:rsidP="00A65024">
      <w:pPr>
        <w:pStyle w:val="3"/>
        <w:numPr>
          <w:ilvl w:val="0"/>
          <w:numId w:val="1"/>
        </w:numPr>
        <w:spacing w:after="0"/>
        <w:jc w:val="center"/>
        <w:rPr>
          <w:b/>
          <w:bCs/>
          <w:sz w:val="28"/>
          <w:szCs w:val="28"/>
        </w:rPr>
      </w:pPr>
      <w:r>
        <w:rPr>
          <w:b/>
          <w:bCs/>
          <w:sz w:val="28"/>
          <w:szCs w:val="28"/>
        </w:rPr>
        <w:t>Возврат денежных средств</w:t>
      </w:r>
    </w:p>
    <w:p w:rsidR="00A65024" w:rsidRDefault="00A65024" w:rsidP="00A65024">
      <w:pPr>
        <w:pStyle w:val="3"/>
        <w:spacing w:after="0"/>
        <w:ind w:left="357" w:firstLine="709"/>
        <w:rPr>
          <w:sz w:val="28"/>
          <w:szCs w:val="28"/>
        </w:rPr>
      </w:pPr>
    </w:p>
    <w:p w:rsidR="00A65024" w:rsidRDefault="00A65024" w:rsidP="00A65024">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A65024" w:rsidRDefault="00A65024" w:rsidP="00A65024">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A65024" w:rsidRDefault="00A65024" w:rsidP="00A65024">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A65024" w:rsidRDefault="00A65024" w:rsidP="00A65024">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A65024" w:rsidRDefault="00A65024" w:rsidP="00A65024">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A65024" w:rsidRDefault="00A65024" w:rsidP="00A65024">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3.1.5. в случае признания торгов несостоявшимися при наличии только одного  Претендента, задаток возвращается в течение 5 рабочих дней с момента подписания протокола о результатах торгов.</w:t>
      </w:r>
    </w:p>
    <w:p w:rsidR="00A65024" w:rsidRDefault="00A65024" w:rsidP="00A65024">
      <w:pPr>
        <w:pStyle w:val="3"/>
        <w:spacing w:after="0"/>
        <w:ind w:left="0" w:firstLine="709"/>
        <w:jc w:val="both"/>
        <w:rPr>
          <w:sz w:val="28"/>
          <w:szCs w:val="28"/>
        </w:rPr>
      </w:pPr>
      <w:r>
        <w:rPr>
          <w:sz w:val="28"/>
          <w:szCs w:val="28"/>
        </w:rPr>
        <w:t>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торгах,  задаток ему не возвращается в соответствии с настоящим Договором.</w:t>
      </w:r>
    </w:p>
    <w:p w:rsidR="00A65024" w:rsidRDefault="00A65024" w:rsidP="00A65024">
      <w:pPr>
        <w:pStyle w:val="3"/>
        <w:numPr>
          <w:ilvl w:val="0"/>
          <w:numId w:val="1"/>
        </w:numPr>
        <w:spacing w:after="0"/>
        <w:jc w:val="center"/>
        <w:rPr>
          <w:b/>
          <w:bCs/>
          <w:sz w:val="28"/>
          <w:szCs w:val="28"/>
        </w:rPr>
      </w:pPr>
      <w:r>
        <w:rPr>
          <w:b/>
          <w:bCs/>
          <w:sz w:val="28"/>
          <w:szCs w:val="28"/>
        </w:rPr>
        <w:t>Заключительные положения</w:t>
      </w:r>
    </w:p>
    <w:p w:rsidR="00A65024" w:rsidRDefault="00A65024" w:rsidP="00A65024">
      <w:pPr>
        <w:pStyle w:val="3"/>
        <w:spacing w:after="0"/>
        <w:ind w:left="357" w:firstLine="709"/>
        <w:rPr>
          <w:sz w:val="28"/>
          <w:szCs w:val="28"/>
        </w:rPr>
      </w:pPr>
    </w:p>
    <w:p w:rsidR="00A65024" w:rsidRDefault="00A65024" w:rsidP="00A65024">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A65024" w:rsidRDefault="00A65024" w:rsidP="00A65024">
      <w:pPr>
        <w:pStyle w:val="3"/>
        <w:spacing w:after="0"/>
        <w:ind w:left="0" w:firstLine="709"/>
        <w:jc w:val="both"/>
        <w:rPr>
          <w:sz w:val="28"/>
          <w:szCs w:val="28"/>
        </w:rPr>
      </w:pPr>
      <w:r>
        <w:rPr>
          <w:sz w:val="28"/>
          <w:szCs w:val="28"/>
        </w:rPr>
        <w:t xml:space="preserve">4.2. Все возможные споры и разногласия будут разрешаться сторонами путем переговоров. В случае невозможности разрешения споров и </w:t>
      </w:r>
      <w:r>
        <w:rPr>
          <w:sz w:val="28"/>
          <w:szCs w:val="28"/>
        </w:rPr>
        <w:lastRenderedPageBreak/>
        <w:t>разногласий путем переговоров они будут переданы на разрешение Арбитражного суда Читинской области в соответствии с действующим законодательством РФ.</w:t>
      </w:r>
    </w:p>
    <w:p w:rsidR="00A65024" w:rsidRDefault="00A65024" w:rsidP="00A65024">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A65024" w:rsidRDefault="00A65024" w:rsidP="00A65024">
      <w:pPr>
        <w:pStyle w:val="3"/>
        <w:numPr>
          <w:ilvl w:val="0"/>
          <w:numId w:val="1"/>
        </w:numPr>
        <w:spacing w:after="0"/>
        <w:jc w:val="center"/>
        <w:rPr>
          <w:b/>
          <w:bCs/>
          <w:sz w:val="28"/>
          <w:szCs w:val="28"/>
        </w:rPr>
      </w:pPr>
      <w:r>
        <w:rPr>
          <w:b/>
          <w:bCs/>
          <w:sz w:val="28"/>
          <w:szCs w:val="28"/>
        </w:rPr>
        <w:t>Адреса и реквизиты сторон</w:t>
      </w:r>
    </w:p>
    <w:p w:rsidR="00A65024" w:rsidRDefault="00A65024" w:rsidP="00A65024">
      <w:pPr>
        <w:pStyle w:val="3"/>
        <w:spacing w:after="0"/>
        <w:jc w:val="center"/>
        <w:rPr>
          <w:b/>
          <w:bCs/>
          <w:sz w:val="28"/>
          <w:szCs w:val="28"/>
        </w:rPr>
      </w:pPr>
    </w:p>
    <w:tbl>
      <w:tblPr>
        <w:tblW w:w="0" w:type="auto"/>
        <w:tblInd w:w="360" w:type="dxa"/>
        <w:tblLayout w:type="fixed"/>
        <w:tblLook w:val="04A0"/>
      </w:tblPr>
      <w:tblGrid>
        <w:gridCol w:w="4568"/>
        <w:gridCol w:w="4643"/>
      </w:tblGrid>
      <w:tr w:rsidR="00A65024" w:rsidTr="006E5A79">
        <w:tc>
          <w:tcPr>
            <w:tcW w:w="4568" w:type="dxa"/>
          </w:tcPr>
          <w:p w:rsidR="00A65024" w:rsidRDefault="00A65024" w:rsidP="006E5A79">
            <w:pPr>
              <w:pStyle w:val="3"/>
              <w:spacing w:after="0" w:line="276" w:lineRule="auto"/>
              <w:ind w:left="0"/>
              <w:rPr>
                <w:b/>
                <w:bCs/>
                <w:sz w:val="28"/>
                <w:szCs w:val="28"/>
                <w:lang w:eastAsia="en-US"/>
              </w:rPr>
            </w:pPr>
            <w:r>
              <w:rPr>
                <w:b/>
                <w:bCs/>
                <w:sz w:val="28"/>
                <w:szCs w:val="28"/>
                <w:lang w:eastAsia="en-US"/>
              </w:rPr>
              <w:t>Организатор:</w:t>
            </w:r>
          </w:p>
          <w:p w:rsidR="00A2411E" w:rsidRDefault="00A2411E" w:rsidP="00A2411E">
            <w:pPr>
              <w:pStyle w:val="3"/>
              <w:spacing w:after="0" w:line="276" w:lineRule="auto"/>
              <w:ind w:left="0"/>
              <w:jc w:val="center"/>
              <w:rPr>
                <w:sz w:val="28"/>
                <w:szCs w:val="28"/>
                <w:lang w:eastAsia="en-US"/>
              </w:rPr>
            </w:pPr>
            <w:r>
              <w:rPr>
                <w:sz w:val="28"/>
                <w:szCs w:val="28"/>
                <w:lang w:eastAsia="en-US"/>
              </w:rPr>
              <w:t>Администрация сельского поселения«Дульдурга»</w:t>
            </w:r>
          </w:p>
          <w:p w:rsidR="00A2411E" w:rsidRDefault="00A2411E" w:rsidP="00A2411E">
            <w:pPr>
              <w:pStyle w:val="3"/>
              <w:spacing w:after="0" w:line="276" w:lineRule="auto"/>
              <w:ind w:left="0"/>
              <w:rPr>
                <w:sz w:val="28"/>
                <w:szCs w:val="28"/>
                <w:lang w:eastAsia="en-US"/>
              </w:rPr>
            </w:pPr>
            <w:r>
              <w:rPr>
                <w:sz w:val="28"/>
                <w:szCs w:val="28"/>
                <w:lang w:eastAsia="en-US"/>
              </w:rPr>
              <w:t>Адрес: Забайкальский край, с. Дульдурга, ул. 50 лет Октября, 10</w:t>
            </w:r>
          </w:p>
          <w:p w:rsidR="00A2411E" w:rsidRDefault="00A2411E" w:rsidP="00A2411E">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Pr>
                <w:rFonts w:ascii="Times New Roman" w:hAnsi="Times New Roman" w:cs="Times New Roman"/>
                <w:sz w:val="28"/>
                <w:szCs w:val="28"/>
              </w:rPr>
              <w:t>)</w:t>
            </w:r>
            <w:r w:rsidRPr="003600D1">
              <w:rPr>
                <w:rFonts w:ascii="Times New Roman" w:hAnsi="Times New Roman" w:cs="Times New Roman"/>
                <w:sz w:val="28"/>
                <w:szCs w:val="28"/>
              </w:rPr>
              <w:t>,</w:t>
            </w:r>
          </w:p>
          <w:p w:rsidR="00A2411E" w:rsidRDefault="00A2411E" w:rsidP="00A2411E">
            <w:pPr>
              <w:pStyle w:val="a8"/>
              <w:suppressAutoHyphens/>
              <w:spacing w:after="0"/>
              <w:ind w:left="0" w:hanging="142"/>
              <w:jc w:val="both"/>
              <w:rPr>
                <w:rFonts w:ascii="Times New Roman" w:hAnsi="Times New Roman" w:cs="Times New Roman"/>
                <w:sz w:val="28"/>
                <w:szCs w:val="28"/>
                <w:u w:val="single"/>
              </w:rPr>
            </w:pPr>
            <w:r w:rsidRPr="003600D1">
              <w:rPr>
                <w:rFonts w:ascii="Times New Roman" w:hAnsi="Times New Roman" w:cs="Times New Roman"/>
                <w:sz w:val="28"/>
                <w:szCs w:val="28"/>
              </w:rPr>
              <w:t xml:space="preserve"> ИНН 8002018110,</w:t>
            </w:r>
            <w:r>
              <w:rPr>
                <w:rFonts w:ascii="Times New Roman" w:hAnsi="Times New Roman" w:cs="Times New Roman"/>
                <w:sz w:val="28"/>
                <w:szCs w:val="28"/>
              </w:rPr>
              <w:t xml:space="preserve"> КПП</w:t>
            </w:r>
            <w:r w:rsidRPr="003600D1">
              <w:rPr>
                <w:rFonts w:ascii="Times New Roman" w:hAnsi="Times New Roman" w:cs="Times New Roman"/>
                <w:sz w:val="28"/>
                <w:szCs w:val="28"/>
              </w:rPr>
              <w:t xml:space="preserve"> 800201001</w:t>
            </w:r>
            <w:r>
              <w:rPr>
                <w:rFonts w:ascii="Times New Roman" w:hAnsi="Times New Roman" w:cs="Times New Roman"/>
                <w:sz w:val="28"/>
                <w:szCs w:val="28"/>
                <w:u w:val="single"/>
              </w:rPr>
              <w:t xml:space="preserve"> </w:t>
            </w:r>
            <w:r w:rsidRPr="003600D1">
              <w:rPr>
                <w:rFonts w:ascii="Times New Roman" w:hAnsi="Times New Roman" w:cs="Times New Roman"/>
                <w:sz w:val="28"/>
                <w:szCs w:val="28"/>
              </w:rPr>
              <w:t>Счет получателя платежа: 03100643000000019100</w:t>
            </w:r>
            <w:r>
              <w:rPr>
                <w:rFonts w:ascii="Times New Roman" w:hAnsi="Times New Roman" w:cs="Times New Roman"/>
                <w:sz w:val="28"/>
                <w:szCs w:val="28"/>
                <w:u w:val="single"/>
              </w:rPr>
              <w:t xml:space="preserve">, </w:t>
            </w:r>
          </w:p>
          <w:p w:rsidR="00A2411E" w:rsidRPr="00E52E36" w:rsidRDefault="00A2411E" w:rsidP="00A2411E">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БИК </w:t>
            </w:r>
            <w:r w:rsidRPr="003600D1">
              <w:rPr>
                <w:rFonts w:ascii="Times New Roman" w:hAnsi="Times New Roman" w:cs="Times New Roman"/>
                <w:sz w:val="28"/>
                <w:szCs w:val="28"/>
              </w:rPr>
              <w:t xml:space="preserve">017601329, КБК: </w:t>
            </w:r>
            <w:r w:rsidRPr="003600D1">
              <w:rPr>
                <w:rFonts w:ascii="Times New Roman" w:hAnsi="Times New Roman" w:cs="Times New Roman"/>
                <w:spacing w:val="2"/>
                <w:sz w:val="28"/>
                <w:szCs w:val="28"/>
              </w:rPr>
              <w:t>802</w:t>
            </w:r>
            <w:r w:rsidRPr="003600D1">
              <w:rPr>
                <w:rFonts w:ascii="Times New Roman" w:hAnsi="Times New Roman" w:cs="Times New Roman"/>
                <w:sz w:val="28"/>
                <w:szCs w:val="28"/>
              </w:rPr>
              <w:t>11402053100000410</w:t>
            </w:r>
          </w:p>
          <w:p w:rsidR="00A65024" w:rsidRPr="00A2411E" w:rsidRDefault="00A2411E" w:rsidP="00A2411E">
            <w:pPr>
              <w:suppressAutoHyphens/>
              <w:jc w:val="both"/>
              <w:rPr>
                <w:rFonts w:ascii="Times New Roman" w:hAnsi="Times New Roman" w:cs="Times New Roman"/>
                <w:sz w:val="28"/>
                <w:szCs w:val="28"/>
                <w:shd w:val="clear" w:color="auto" w:fill="FFFFFF"/>
              </w:rPr>
            </w:pPr>
            <w:r w:rsidRPr="00A2411E">
              <w:rPr>
                <w:rFonts w:ascii="Times New Roman" w:hAnsi="Times New Roman" w:cs="Times New Roman"/>
                <w:sz w:val="28"/>
                <w:szCs w:val="28"/>
              </w:rPr>
              <w:t>Отделение Чита банка России// УФК по Забайкальскому краю г. Чита</w:t>
            </w:r>
            <w:r w:rsidRPr="00A2411E">
              <w:rPr>
                <w:rFonts w:ascii="Times New Roman" w:hAnsi="Times New Roman" w:cs="Times New Roman"/>
                <w:sz w:val="28"/>
                <w:szCs w:val="28"/>
                <w:shd w:val="clear" w:color="auto" w:fill="FFFFFF"/>
              </w:rPr>
              <w:t xml:space="preserve"> </w:t>
            </w:r>
          </w:p>
          <w:p w:rsidR="00A65024" w:rsidRDefault="00A65024" w:rsidP="006E5A79">
            <w:pPr>
              <w:pStyle w:val="3"/>
              <w:spacing w:after="0" w:line="276" w:lineRule="auto"/>
              <w:ind w:left="0"/>
              <w:rPr>
                <w:sz w:val="28"/>
                <w:szCs w:val="28"/>
                <w:lang w:eastAsia="en-US"/>
              </w:rPr>
            </w:pPr>
            <w:r>
              <w:rPr>
                <w:sz w:val="28"/>
                <w:szCs w:val="28"/>
                <w:lang w:eastAsia="en-US"/>
              </w:rPr>
              <w:t xml:space="preserve">Глава сельского поселения </w:t>
            </w:r>
          </w:p>
          <w:p w:rsidR="00A65024" w:rsidRDefault="00A65024" w:rsidP="006E5A79">
            <w:pPr>
              <w:pStyle w:val="3"/>
              <w:spacing w:after="0" w:line="276" w:lineRule="auto"/>
              <w:ind w:left="0"/>
              <w:rPr>
                <w:sz w:val="28"/>
                <w:szCs w:val="28"/>
                <w:lang w:eastAsia="en-US"/>
              </w:rPr>
            </w:pPr>
            <w:r>
              <w:rPr>
                <w:sz w:val="28"/>
                <w:szCs w:val="28"/>
                <w:lang w:eastAsia="en-US"/>
              </w:rPr>
              <w:t>«Дульдурга»</w:t>
            </w:r>
          </w:p>
          <w:p w:rsidR="00A65024" w:rsidRDefault="00A65024" w:rsidP="006E5A79">
            <w:pPr>
              <w:pStyle w:val="3"/>
              <w:spacing w:after="0" w:line="276" w:lineRule="auto"/>
              <w:ind w:left="0"/>
              <w:rPr>
                <w:sz w:val="28"/>
                <w:szCs w:val="28"/>
                <w:lang w:eastAsia="en-US"/>
              </w:rPr>
            </w:pPr>
            <w:proofErr w:type="spellStart"/>
            <w:r>
              <w:rPr>
                <w:sz w:val="28"/>
                <w:szCs w:val="28"/>
                <w:lang w:eastAsia="en-US"/>
              </w:rPr>
              <w:t>________________Эрдынеев</w:t>
            </w:r>
            <w:proofErr w:type="spellEnd"/>
            <w:r>
              <w:rPr>
                <w:sz w:val="28"/>
                <w:szCs w:val="28"/>
                <w:lang w:eastAsia="en-US"/>
              </w:rPr>
              <w:t xml:space="preserve"> М.Б.</w:t>
            </w:r>
          </w:p>
          <w:p w:rsidR="00A65024" w:rsidRDefault="00A65024" w:rsidP="006E5A79">
            <w:pPr>
              <w:pStyle w:val="3"/>
              <w:spacing w:after="0" w:line="276" w:lineRule="auto"/>
              <w:ind w:left="0"/>
              <w:rPr>
                <w:sz w:val="28"/>
                <w:szCs w:val="28"/>
                <w:lang w:eastAsia="en-US"/>
              </w:rPr>
            </w:pPr>
            <w:r>
              <w:rPr>
                <w:sz w:val="28"/>
                <w:szCs w:val="28"/>
                <w:lang w:eastAsia="en-US"/>
              </w:rPr>
              <w:t>МП</w:t>
            </w:r>
          </w:p>
        </w:tc>
        <w:tc>
          <w:tcPr>
            <w:tcW w:w="4643" w:type="dxa"/>
          </w:tcPr>
          <w:p w:rsidR="00A65024" w:rsidRDefault="00A65024" w:rsidP="006E5A79">
            <w:pPr>
              <w:pStyle w:val="3"/>
              <w:spacing w:after="0" w:line="276" w:lineRule="auto"/>
              <w:ind w:left="0"/>
              <w:rPr>
                <w:b/>
                <w:bCs/>
                <w:sz w:val="28"/>
                <w:szCs w:val="28"/>
                <w:lang w:eastAsia="en-US"/>
              </w:rPr>
            </w:pPr>
            <w:r>
              <w:rPr>
                <w:b/>
                <w:bCs/>
                <w:sz w:val="28"/>
                <w:szCs w:val="28"/>
                <w:lang w:eastAsia="en-US"/>
              </w:rPr>
              <w:t>Претендент:</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p>
          <w:p w:rsidR="00A2411E" w:rsidRDefault="00A2411E" w:rsidP="006E5A79">
            <w:pPr>
              <w:shd w:val="clear" w:color="auto" w:fill="FFFFFF"/>
              <w:tabs>
                <w:tab w:val="left" w:leader="underscore" w:pos="9581"/>
              </w:tabs>
              <w:spacing w:after="0"/>
              <w:ind w:right="28"/>
              <w:jc w:val="both"/>
              <w:rPr>
                <w:rFonts w:ascii="Times New Roman" w:hAnsi="Times New Roman" w:cs="Times New Roman"/>
                <w:sz w:val="28"/>
                <w:szCs w:val="28"/>
              </w:rPr>
            </w:pPr>
          </w:p>
          <w:p w:rsidR="00A2411E" w:rsidRDefault="00A2411E" w:rsidP="006E5A79">
            <w:pPr>
              <w:shd w:val="clear" w:color="auto" w:fill="FFFFFF"/>
              <w:tabs>
                <w:tab w:val="left" w:leader="underscore" w:pos="9581"/>
              </w:tabs>
              <w:spacing w:after="0"/>
              <w:ind w:right="28"/>
              <w:jc w:val="both"/>
              <w:rPr>
                <w:rFonts w:ascii="Times New Roman" w:hAnsi="Times New Roman" w:cs="Times New Roman"/>
                <w:sz w:val="28"/>
                <w:szCs w:val="28"/>
              </w:rPr>
            </w:pPr>
          </w:p>
          <w:p w:rsidR="00A2411E" w:rsidRDefault="00A2411E" w:rsidP="006E5A79">
            <w:pPr>
              <w:shd w:val="clear" w:color="auto" w:fill="FFFFFF"/>
              <w:tabs>
                <w:tab w:val="left" w:leader="underscore" w:pos="9581"/>
              </w:tabs>
              <w:spacing w:after="0"/>
              <w:ind w:right="28"/>
              <w:jc w:val="both"/>
              <w:rPr>
                <w:rFonts w:ascii="Times New Roman" w:hAnsi="Times New Roman" w:cs="Times New Roman"/>
                <w:sz w:val="28"/>
                <w:szCs w:val="28"/>
              </w:rPr>
            </w:pPr>
          </w:p>
          <w:p w:rsidR="00A2411E" w:rsidRDefault="00A2411E" w:rsidP="006E5A79">
            <w:pPr>
              <w:shd w:val="clear" w:color="auto" w:fill="FFFFFF"/>
              <w:tabs>
                <w:tab w:val="left" w:leader="underscore" w:pos="9581"/>
              </w:tabs>
              <w:spacing w:after="0"/>
              <w:ind w:right="28"/>
              <w:jc w:val="both"/>
              <w:rPr>
                <w:rFonts w:ascii="Times New Roman" w:hAnsi="Times New Roman" w:cs="Times New Roman"/>
                <w:sz w:val="28"/>
                <w:szCs w:val="28"/>
              </w:rPr>
            </w:pP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A65024" w:rsidRDefault="00A65024" w:rsidP="006E5A79">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65024" w:rsidRDefault="00A65024" w:rsidP="00A65024">
      <w:pPr>
        <w:rPr>
          <w:rFonts w:ascii="Times New Roman" w:hAnsi="Times New Roman" w:cs="Times New Roman"/>
          <w:sz w:val="28"/>
          <w:szCs w:val="28"/>
        </w:rPr>
      </w:pPr>
    </w:p>
    <w:p w:rsidR="00AB44A5" w:rsidRDefault="00AB44A5" w:rsidP="00A65024">
      <w:pPr>
        <w:shd w:val="clear" w:color="auto" w:fill="FFFFFF"/>
        <w:spacing w:after="0"/>
        <w:ind w:firstLine="709"/>
        <w:jc w:val="right"/>
        <w:rPr>
          <w:rFonts w:ascii="Times New Roman" w:hAnsi="Times New Roman" w:cs="Times New Roman"/>
          <w:sz w:val="28"/>
          <w:szCs w:val="28"/>
        </w:rPr>
      </w:pPr>
    </w:p>
    <w:p w:rsidR="00A2411E" w:rsidRDefault="00A2411E" w:rsidP="00A65024">
      <w:pPr>
        <w:shd w:val="clear" w:color="auto" w:fill="FFFFFF"/>
        <w:spacing w:after="0"/>
        <w:ind w:firstLine="709"/>
        <w:jc w:val="right"/>
        <w:rPr>
          <w:rFonts w:ascii="Times New Roman" w:hAnsi="Times New Roman" w:cs="Times New Roman"/>
          <w:sz w:val="28"/>
          <w:szCs w:val="28"/>
        </w:rPr>
      </w:pPr>
    </w:p>
    <w:p w:rsidR="00A2411E" w:rsidRDefault="00A2411E" w:rsidP="00A65024">
      <w:pPr>
        <w:shd w:val="clear" w:color="auto" w:fill="FFFFFF"/>
        <w:spacing w:after="0"/>
        <w:ind w:firstLine="709"/>
        <w:jc w:val="right"/>
        <w:rPr>
          <w:rFonts w:ascii="Times New Roman" w:hAnsi="Times New Roman" w:cs="Times New Roman"/>
          <w:sz w:val="28"/>
          <w:szCs w:val="28"/>
        </w:rPr>
      </w:pPr>
    </w:p>
    <w:p w:rsidR="00AB44A5" w:rsidRDefault="00AB44A5" w:rsidP="00A65024">
      <w:pPr>
        <w:shd w:val="clear" w:color="auto" w:fill="FFFFFF"/>
        <w:spacing w:after="0"/>
        <w:ind w:firstLine="709"/>
        <w:jc w:val="right"/>
        <w:rPr>
          <w:rFonts w:ascii="Times New Roman" w:hAnsi="Times New Roman" w:cs="Times New Roman"/>
          <w:sz w:val="28"/>
          <w:szCs w:val="28"/>
        </w:rPr>
      </w:pPr>
    </w:p>
    <w:p w:rsidR="00AB44A5" w:rsidRDefault="00AB44A5" w:rsidP="00A65024">
      <w:pPr>
        <w:shd w:val="clear" w:color="auto" w:fill="FFFFFF"/>
        <w:spacing w:after="0"/>
        <w:ind w:firstLine="709"/>
        <w:jc w:val="right"/>
        <w:rPr>
          <w:rFonts w:ascii="Times New Roman" w:hAnsi="Times New Roman" w:cs="Times New Roman"/>
          <w:sz w:val="28"/>
          <w:szCs w:val="28"/>
        </w:rPr>
      </w:pPr>
    </w:p>
    <w:p w:rsidR="00AB44A5" w:rsidRDefault="00AB44A5" w:rsidP="00A65024">
      <w:pPr>
        <w:shd w:val="clear" w:color="auto" w:fill="FFFFFF"/>
        <w:spacing w:after="0"/>
        <w:ind w:firstLine="709"/>
        <w:jc w:val="right"/>
        <w:rPr>
          <w:rFonts w:ascii="Times New Roman" w:hAnsi="Times New Roman" w:cs="Times New Roman"/>
          <w:sz w:val="28"/>
          <w:szCs w:val="28"/>
        </w:rPr>
      </w:pPr>
    </w:p>
    <w:p w:rsidR="00AB44A5" w:rsidRDefault="00AB44A5" w:rsidP="00A65024">
      <w:pPr>
        <w:shd w:val="clear" w:color="auto" w:fill="FFFFFF"/>
        <w:spacing w:after="0"/>
        <w:ind w:firstLine="709"/>
        <w:jc w:val="right"/>
        <w:rPr>
          <w:rFonts w:ascii="Times New Roman" w:hAnsi="Times New Roman" w:cs="Times New Roman"/>
          <w:sz w:val="28"/>
          <w:szCs w:val="28"/>
        </w:rPr>
      </w:pPr>
    </w:p>
    <w:p w:rsidR="00A65024" w:rsidRDefault="00A65024" w:rsidP="00A65024">
      <w:pPr>
        <w:shd w:val="clear" w:color="auto" w:fill="FFFFFF"/>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A65024" w:rsidRDefault="00A65024" w:rsidP="00A65024">
      <w:pPr>
        <w:pStyle w:val="a3"/>
        <w:ind w:firstLine="709"/>
        <w:jc w:val="both"/>
        <w:rPr>
          <w:i w:val="0"/>
          <w:iCs w:val="0"/>
          <w:sz w:val="28"/>
          <w:szCs w:val="28"/>
        </w:rPr>
      </w:pPr>
    </w:p>
    <w:p w:rsidR="00A65024" w:rsidRDefault="00A65024" w:rsidP="00A65024">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w:t>
      </w:r>
    </w:p>
    <w:p w:rsidR="00A65024" w:rsidRDefault="00A65024" w:rsidP="00A65024">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Купли-продажи транспортного средства</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в лице главы сельского поселения «Дульдурга» Эрдынеева М.Б. действующего на основании Устава, с одной стороны, и _____________</w:t>
      </w:r>
      <w:r w:rsidR="00AB44A5">
        <w:rPr>
          <w:rFonts w:ascii="Times New Roman" w:hAnsi="Times New Roman" w:cs="Times New Roman"/>
          <w:sz w:val="28"/>
          <w:szCs w:val="28"/>
        </w:rPr>
        <w:t>______________________________</w:t>
      </w:r>
      <w:r>
        <w:rPr>
          <w:rFonts w:ascii="Times New Roman" w:hAnsi="Times New Roman" w:cs="Times New Roman"/>
          <w:sz w:val="28"/>
          <w:szCs w:val="28"/>
        </w:rPr>
        <w:t xml:space="preserve">_______________________,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заключили договор о нижеследующем:</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bCs/>
          <w:sz w:val="28"/>
          <w:szCs w:val="28"/>
        </w:rPr>
        <w:t>Покупатель</w:t>
      </w:r>
      <w:r>
        <w:rPr>
          <w:rFonts w:ascii="Times New Roman" w:hAnsi="Times New Roman" w:cs="Times New Roman"/>
          <w:sz w:val="28"/>
          <w:szCs w:val="28"/>
        </w:rPr>
        <w:t xml:space="preserve"> обязуется оплатить и принять, а </w:t>
      </w:r>
      <w:r>
        <w:rPr>
          <w:rFonts w:ascii="Times New Roman" w:hAnsi="Times New Roman" w:cs="Times New Roman"/>
          <w:bCs/>
          <w:sz w:val="28"/>
          <w:szCs w:val="28"/>
        </w:rPr>
        <w:t>Продавец</w:t>
      </w:r>
      <w:r>
        <w:rPr>
          <w:rFonts w:ascii="Times New Roman" w:hAnsi="Times New Roman" w:cs="Times New Roman"/>
          <w:sz w:val="28"/>
          <w:szCs w:val="28"/>
        </w:rPr>
        <w:t xml:space="preserve"> передать в собственность </w:t>
      </w:r>
      <w:r>
        <w:rPr>
          <w:rFonts w:ascii="Times New Roman" w:hAnsi="Times New Roman" w:cs="Times New Roman"/>
          <w:bCs/>
          <w:sz w:val="28"/>
          <w:szCs w:val="28"/>
        </w:rPr>
        <w:t>Покупателю транспортное средство (</w:t>
      </w:r>
      <w:proofErr w:type="spellStart"/>
      <w:r>
        <w:rPr>
          <w:rFonts w:ascii="Times New Roman" w:hAnsi="Times New Roman" w:cs="Times New Roman"/>
          <w:bCs/>
          <w:sz w:val="28"/>
          <w:szCs w:val="28"/>
        </w:rPr>
        <w:t>далее-автомобиль</w:t>
      </w:r>
      <w:proofErr w:type="spellEnd"/>
      <w:r>
        <w:rPr>
          <w:rFonts w:ascii="Times New Roman" w:hAnsi="Times New Roman" w:cs="Times New Roman"/>
          <w:bCs/>
          <w:sz w:val="28"/>
          <w:szCs w:val="28"/>
        </w:rPr>
        <w:t>)</w:t>
      </w:r>
      <w:r>
        <w:rPr>
          <w:rFonts w:ascii="Times New Roman" w:hAnsi="Times New Roman" w:cs="Times New Roman"/>
          <w:sz w:val="28"/>
          <w:szCs w:val="28"/>
        </w:rPr>
        <w:t>:</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марка _______________________________________________________;</w:t>
      </w:r>
    </w:p>
    <w:p w:rsidR="00A65024" w:rsidRDefault="00A65024" w:rsidP="00A65024">
      <w:pPr>
        <w:pStyle w:val="HTML"/>
        <w:ind w:firstLine="709"/>
        <w:rPr>
          <w:rFonts w:ascii="Times New Roman" w:hAnsi="Times New Roman" w:cs="Times New Roman"/>
          <w:sz w:val="28"/>
          <w:szCs w:val="28"/>
        </w:rPr>
      </w:pPr>
    </w:p>
    <w:p w:rsidR="00A65024" w:rsidRDefault="00A65024" w:rsidP="00A65024">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государственные номерные знаки _______________________________;</w:t>
      </w:r>
    </w:p>
    <w:p w:rsidR="00A65024" w:rsidRDefault="00A65024" w:rsidP="00A65024">
      <w:pPr>
        <w:pStyle w:val="HTML"/>
        <w:ind w:firstLine="709"/>
        <w:rPr>
          <w:rFonts w:ascii="Times New Roman" w:hAnsi="Times New Roman" w:cs="Times New Roman"/>
          <w:sz w:val="28"/>
          <w:szCs w:val="28"/>
        </w:rPr>
      </w:pPr>
    </w:p>
    <w:p w:rsidR="00A65024" w:rsidRDefault="00A65024" w:rsidP="00A65024">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год выпуска __________________________________________________;</w:t>
      </w:r>
    </w:p>
    <w:p w:rsidR="00A65024" w:rsidRDefault="00A65024" w:rsidP="00A65024">
      <w:pPr>
        <w:pStyle w:val="HTML"/>
        <w:ind w:firstLine="709"/>
        <w:rPr>
          <w:rFonts w:ascii="Times New Roman" w:hAnsi="Times New Roman" w:cs="Times New Roman"/>
          <w:sz w:val="28"/>
          <w:szCs w:val="28"/>
        </w:rPr>
      </w:pPr>
    </w:p>
    <w:p w:rsidR="00A65024" w:rsidRDefault="00A65024" w:rsidP="00A65024">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номер шасси _________________________________________________;</w:t>
      </w:r>
    </w:p>
    <w:p w:rsidR="00A65024" w:rsidRDefault="00A65024" w:rsidP="00A65024">
      <w:pPr>
        <w:pStyle w:val="HTML"/>
        <w:ind w:firstLine="709"/>
        <w:rPr>
          <w:rFonts w:ascii="Times New Roman" w:hAnsi="Times New Roman" w:cs="Times New Roman"/>
          <w:sz w:val="28"/>
          <w:szCs w:val="28"/>
        </w:rPr>
      </w:pPr>
    </w:p>
    <w:p w:rsidR="00A65024" w:rsidRDefault="00A65024" w:rsidP="00A65024">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номер двигателя ______________________________________________;</w:t>
      </w:r>
    </w:p>
    <w:p w:rsidR="00A65024" w:rsidRDefault="00A65024" w:rsidP="00A65024">
      <w:pPr>
        <w:pStyle w:val="HTML"/>
        <w:ind w:firstLine="709"/>
        <w:rPr>
          <w:rFonts w:ascii="Times New Roman" w:hAnsi="Times New Roman" w:cs="Times New Roman"/>
          <w:sz w:val="28"/>
          <w:szCs w:val="28"/>
        </w:rPr>
      </w:pPr>
    </w:p>
    <w:p w:rsidR="00A65024" w:rsidRDefault="00A65024" w:rsidP="00A65024">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номер кузова _________________________________________________;</w:t>
      </w:r>
    </w:p>
    <w:p w:rsidR="00A65024" w:rsidRDefault="00A65024" w:rsidP="00A65024">
      <w:pPr>
        <w:pStyle w:val="HTML"/>
        <w:ind w:firstLine="709"/>
        <w:rPr>
          <w:rFonts w:ascii="Times New Roman" w:hAnsi="Times New Roman" w:cs="Times New Roman"/>
          <w:sz w:val="28"/>
          <w:szCs w:val="28"/>
        </w:rPr>
      </w:pPr>
    </w:p>
    <w:p w:rsidR="00A65024" w:rsidRDefault="00A65024" w:rsidP="00A65024">
      <w:pPr>
        <w:pStyle w:val="HTML"/>
        <w:ind w:firstLine="709"/>
        <w:rPr>
          <w:rFonts w:ascii="Times New Roman" w:hAnsi="Times New Roman" w:cs="Times New Roman"/>
          <w:sz w:val="28"/>
          <w:szCs w:val="28"/>
        </w:rPr>
      </w:pPr>
      <w:r>
        <w:rPr>
          <w:rFonts w:ascii="Times New Roman" w:hAnsi="Times New Roman" w:cs="Times New Roman"/>
          <w:sz w:val="28"/>
          <w:szCs w:val="28"/>
        </w:rPr>
        <w:t xml:space="preserve">     технический паспорт __________________________________________.</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Продавец передает Автомобиль Покупателю в течение 10-и дней со дня оплаты стоимости Автомобиля, указанной в п.п. 3.1.,3.2.Договора.</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ПРАВА И ОБЯЗАННОСТИ СТОРОН</w:t>
      </w:r>
    </w:p>
    <w:p w:rsidR="00A65024" w:rsidRDefault="00A65024" w:rsidP="00A65024">
      <w:pPr>
        <w:pStyle w:val="HTML"/>
        <w:ind w:firstLine="709"/>
        <w:jc w:val="both"/>
        <w:rPr>
          <w:rFonts w:ascii="Times New Roman" w:hAnsi="Times New Roman" w:cs="Times New Roman"/>
          <w:b/>
          <w:sz w:val="28"/>
          <w:szCs w:val="28"/>
        </w:rPr>
      </w:pP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2.1. Продавец обязуется:</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2.1.1. Передать Автомобиль Покупателю в течение трех календарных дней со дня оплаты Покупателем его стоимости.</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2.2. Покупатель обязуется:</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2.2.1. Принять и оплатить Автомобиль.</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2.2.2. В десятидневный срок после полной оплаты автомобиля поставить на учет в органах ГИБДД.</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2.2.3. В трехдневный срок после постановки на учет автомобиля предоставить </w:t>
      </w:r>
      <w:r>
        <w:rPr>
          <w:rFonts w:ascii="Times New Roman" w:hAnsi="Times New Roman" w:cs="Times New Roman"/>
          <w:bCs/>
          <w:sz w:val="28"/>
          <w:szCs w:val="28"/>
        </w:rPr>
        <w:t>Продавцу</w:t>
      </w:r>
      <w:r>
        <w:rPr>
          <w:rFonts w:ascii="Times New Roman" w:hAnsi="Times New Roman" w:cs="Times New Roman"/>
          <w:sz w:val="28"/>
          <w:szCs w:val="28"/>
        </w:rPr>
        <w:t xml:space="preserve"> копию ПТС с отметкой. </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3. СТОИМОСТЬ И ПОРЯДОК ОПЛАТЫ</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3.1. Продажная цена Автомобиля составля</w:t>
      </w:r>
      <w:r w:rsidR="00131E35">
        <w:rPr>
          <w:rFonts w:ascii="Times New Roman" w:hAnsi="Times New Roman" w:cs="Times New Roman"/>
          <w:sz w:val="28"/>
          <w:szCs w:val="28"/>
        </w:rPr>
        <w:t xml:space="preserve">ет  _________________________  </w:t>
      </w:r>
      <w:r>
        <w:rPr>
          <w:rFonts w:ascii="Times New Roman" w:hAnsi="Times New Roman" w:cs="Times New Roman"/>
          <w:sz w:val="28"/>
          <w:szCs w:val="28"/>
        </w:rPr>
        <w:t>(_________________________)рублей, включая НДС.</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3.2. Покупатель перечисляет сумму, указанную в п. 3.1 договора на расчетный счет Продавца в течение 5-ти календарных дней со дня подписания сторонами настоящего договора по следующим реквизитам:</w:t>
      </w:r>
    </w:p>
    <w:p w:rsidR="00A2411E" w:rsidRDefault="00A2411E" w:rsidP="00A2411E">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Отдел №32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Pr="003600D1">
        <w:rPr>
          <w:rFonts w:ascii="Times New Roman" w:hAnsi="Times New Roman" w:cs="Times New Roman"/>
          <w:sz w:val="28"/>
          <w:szCs w:val="28"/>
        </w:rPr>
        <w:t xml:space="preserve"> поселения «Дульдурга») л/с 04913028610,</w:t>
      </w:r>
    </w:p>
    <w:p w:rsidR="00A2411E" w:rsidRPr="003600D1" w:rsidRDefault="00A2411E" w:rsidP="00A2411E">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rPr>
        <w:t xml:space="preserve"> ИНН </w:t>
      </w:r>
      <w:r w:rsidRPr="003600D1">
        <w:rPr>
          <w:rFonts w:ascii="Times New Roman" w:hAnsi="Times New Roman" w:cs="Times New Roman"/>
          <w:sz w:val="28"/>
          <w:szCs w:val="28"/>
        </w:rPr>
        <w:t>8002018110, КПП: 80020100</w:t>
      </w:r>
      <w:r>
        <w:rPr>
          <w:rFonts w:ascii="Times New Roman" w:hAnsi="Times New Roman" w:cs="Times New Roman"/>
          <w:sz w:val="28"/>
          <w:szCs w:val="28"/>
        </w:rPr>
        <w:t xml:space="preserve">1 </w:t>
      </w:r>
      <w:r w:rsidRPr="003600D1">
        <w:rPr>
          <w:rFonts w:ascii="Times New Roman" w:hAnsi="Times New Roman" w:cs="Times New Roman"/>
          <w:sz w:val="28"/>
          <w:szCs w:val="28"/>
        </w:rPr>
        <w:t>Счет получателя платежа: 03100643000000019100</w:t>
      </w:r>
      <w:r>
        <w:rPr>
          <w:rFonts w:ascii="Times New Roman" w:hAnsi="Times New Roman" w:cs="Times New Roman"/>
          <w:sz w:val="28"/>
          <w:szCs w:val="28"/>
          <w:u w:val="single"/>
        </w:rPr>
        <w:t>,</w:t>
      </w:r>
      <w:r w:rsidRPr="003600D1">
        <w:rPr>
          <w:rFonts w:ascii="Times New Roman" w:hAnsi="Times New Roman" w:cs="Times New Roman"/>
          <w:sz w:val="28"/>
          <w:szCs w:val="28"/>
        </w:rPr>
        <w:t xml:space="preserve">БИК: 017601329, КБК: </w:t>
      </w:r>
      <w:r w:rsidRPr="00602156">
        <w:rPr>
          <w:rFonts w:ascii="Times New Roman" w:hAnsi="Times New Roman" w:cs="Times New Roman"/>
          <w:spacing w:val="2"/>
          <w:sz w:val="28"/>
          <w:szCs w:val="28"/>
        </w:rPr>
        <w:t>802</w:t>
      </w:r>
      <w:r w:rsidRPr="00602156">
        <w:rPr>
          <w:rFonts w:ascii="Times New Roman" w:hAnsi="Times New Roman" w:cs="Times New Roman"/>
          <w:sz w:val="28"/>
          <w:szCs w:val="28"/>
        </w:rPr>
        <w:t>11402053100000410</w:t>
      </w:r>
      <w:r>
        <w:rPr>
          <w:rFonts w:ascii="Times New Roman" w:hAnsi="Times New Roman" w:cs="Times New Roman"/>
          <w:sz w:val="28"/>
          <w:szCs w:val="28"/>
        </w:rPr>
        <w:t>,</w:t>
      </w:r>
      <w:r w:rsidRPr="00602156">
        <w:rPr>
          <w:rFonts w:ascii="Times New Roman" w:hAnsi="Times New Roman" w:cs="Times New Roman"/>
          <w:sz w:val="28"/>
          <w:szCs w:val="28"/>
        </w:rPr>
        <w:t xml:space="preserve"> </w:t>
      </w:r>
      <w:r w:rsidRPr="00602156">
        <w:rPr>
          <w:rFonts w:ascii="Times New Roman" w:hAnsi="Times New Roman" w:cs="Times New Roman"/>
          <w:color w:val="000000" w:themeColor="text1"/>
          <w:sz w:val="28"/>
          <w:szCs w:val="28"/>
        </w:rPr>
        <w:t>ОКТМО 76611416</w:t>
      </w:r>
    </w:p>
    <w:p w:rsidR="00A65024" w:rsidRDefault="00A65024" w:rsidP="00A65024">
      <w:pPr>
        <w:suppressAutoHyphens/>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Доходы от реализации имущества, находящегося в муниципальной собственности.</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left="1692"/>
        <w:jc w:val="center"/>
        <w:rPr>
          <w:rFonts w:ascii="Times New Roman" w:hAnsi="Times New Roman" w:cs="Times New Roman"/>
          <w:b/>
          <w:sz w:val="28"/>
          <w:szCs w:val="28"/>
        </w:rPr>
      </w:pPr>
      <w:r>
        <w:rPr>
          <w:rFonts w:ascii="Times New Roman" w:hAnsi="Times New Roman" w:cs="Times New Roman"/>
          <w:b/>
          <w:sz w:val="28"/>
          <w:szCs w:val="28"/>
        </w:rPr>
        <w:t>4.ОТВЕТСТВЕННОСТЬ СТОРОН И ПОРЯДОК</w:t>
      </w:r>
    </w:p>
    <w:p w:rsidR="00A65024" w:rsidRDefault="00A65024" w:rsidP="00A65024">
      <w:pPr>
        <w:pStyle w:val="HTML"/>
        <w:ind w:left="1692"/>
        <w:jc w:val="center"/>
        <w:rPr>
          <w:rFonts w:ascii="Times New Roman" w:hAnsi="Times New Roman" w:cs="Times New Roman"/>
          <w:b/>
          <w:sz w:val="28"/>
          <w:szCs w:val="28"/>
        </w:rPr>
      </w:pPr>
      <w:r>
        <w:rPr>
          <w:rFonts w:ascii="Times New Roman" w:hAnsi="Times New Roman" w:cs="Times New Roman"/>
          <w:b/>
          <w:sz w:val="28"/>
          <w:szCs w:val="28"/>
        </w:rPr>
        <w:t>РАЗРЕШЕНИЯ СПОРОВ</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4.1. За  просрочку исполнения обязательств по настоящему Договору, сторона,  допустившая просрочку,  обязана уплатить  другой стороне пеню в  размере 0,2% от  продажной стоимости Автомобиля за каждый  день  просрочки.  Уплата  пени  не  освобождает  сторону  от выполнения обязательства.</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4.2.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которые сторона не могла ни предвидеть ни предотвратить разумными мерами.</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 Стороны будут стремиться разрешить все споры и разногласия, которые могут возникнуть из настоящего Договора, путем переговоров.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согласия спорные вопросы передаются на разрешение Арбитражного  суда. </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ПРОЧИЕ ПОЛОЖЕНИЯ </w:t>
      </w:r>
    </w:p>
    <w:p w:rsidR="00A65024" w:rsidRDefault="00A65024" w:rsidP="00A65024">
      <w:pPr>
        <w:pStyle w:val="HTML"/>
        <w:ind w:firstLine="709"/>
        <w:jc w:val="both"/>
        <w:rPr>
          <w:rFonts w:ascii="Times New Roman" w:hAnsi="Times New Roman" w:cs="Times New Roman"/>
          <w:sz w:val="28"/>
          <w:szCs w:val="28"/>
        </w:rPr>
      </w:pP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5.1. Настоящий Договор вступает в силу после подписания настоящего договора обеими сторона и действует до исполнения сторонами их обязательств.</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5.2. Настоящий договор составлен  в 3 (трех) экземплярах, имеющих равную юридическую силу, по одному для каждой из сторон и третий экземпляр для хранения в органах ГИБДД.</w:t>
      </w:r>
    </w:p>
    <w:p w:rsidR="00A65024" w:rsidRDefault="00A65024" w:rsidP="00A65024">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65024" w:rsidRDefault="00A65024" w:rsidP="00A65024">
      <w:pPr>
        <w:spacing w:after="0"/>
        <w:ind w:firstLine="709"/>
        <w:jc w:val="both"/>
        <w:rPr>
          <w:rFonts w:ascii="Times New Roman" w:hAnsi="Times New Roman" w:cs="Times New Roman"/>
          <w:b/>
          <w:bCs/>
          <w:sz w:val="28"/>
          <w:szCs w:val="28"/>
        </w:rPr>
      </w:pPr>
    </w:p>
    <w:p w:rsidR="00A65024" w:rsidRDefault="00A65024" w:rsidP="00A65024">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6.  ЮРИДИЧЕСКИЕ АДРЕСА СТОРОН И РЕКВИЗИТЫ:</w:t>
      </w:r>
    </w:p>
    <w:p w:rsidR="00A65024" w:rsidRDefault="00A65024" w:rsidP="00A65024">
      <w:pPr>
        <w:spacing w:after="0"/>
        <w:ind w:firstLine="709"/>
        <w:jc w:val="both"/>
        <w:rPr>
          <w:rFonts w:ascii="Times New Roman" w:hAnsi="Times New Roman" w:cs="Times New Roman"/>
          <w:b/>
          <w:bCs/>
          <w:sz w:val="28"/>
          <w:szCs w:val="28"/>
        </w:rPr>
      </w:pPr>
    </w:p>
    <w:tbl>
      <w:tblPr>
        <w:tblW w:w="0" w:type="auto"/>
        <w:tblInd w:w="360" w:type="dxa"/>
        <w:tblLayout w:type="fixed"/>
        <w:tblLook w:val="04A0"/>
      </w:tblPr>
      <w:tblGrid>
        <w:gridCol w:w="4568"/>
        <w:gridCol w:w="4643"/>
      </w:tblGrid>
      <w:tr w:rsidR="00A65024" w:rsidTr="006E5A79">
        <w:tc>
          <w:tcPr>
            <w:tcW w:w="4568" w:type="dxa"/>
          </w:tcPr>
          <w:p w:rsidR="00A65024" w:rsidRPr="00B47AC8" w:rsidRDefault="00A65024" w:rsidP="006E5A79">
            <w:pPr>
              <w:pStyle w:val="3"/>
              <w:spacing w:after="0" w:line="276" w:lineRule="auto"/>
              <w:ind w:left="0" w:firstLine="919"/>
              <w:jc w:val="both"/>
              <w:rPr>
                <w:b/>
                <w:bCs/>
                <w:sz w:val="28"/>
                <w:szCs w:val="28"/>
                <w:lang w:eastAsia="en-US"/>
              </w:rPr>
            </w:pPr>
            <w:r w:rsidRPr="00B47AC8">
              <w:rPr>
                <w:b/>
                <w:bCs/>
                <w:sz w:val="28"/>
                <w:szCs w:val="28"/>
                <w:lang w:eastAsia="en-US"/>
              </w:rPr>
              <w:t>Продавец:</w:t>
            </w:r>
          </w:p>
          <w:p w:rsidR="00367D98" w:rsidRPr="00B47AC8" w:rsidRDefault="00367D98" w:rsidP="00367D98">
            <w:pPr>
              <w:pStyle w:val="3"/>
              <w:spacing w:after="0" w:line="276" w:lineRule="auto"/>
              <w:ind w:left="0"/>
              <w:jc w:val="center"/>
              <w:rPr>
                <w:sz w:val="28"/>
                <w:szCs w:val="28"/>
                <w:lang w:eastAsia="en-US"/>
              </w:rPr>
            </w:pPr>
            <w:r w:rsidRPr="00B47AC8">
              <w:rPr>
                <w:sz w:val="28"/>
                <w:szCs w:val="28"/>
                <w:lang w:eastAsia="en-US"/>
              </w:rPr>
              <w:t>Администрация сельского поселения«Дульдурга»</w:t>
            </w:r>
          </w:p>
          <w:p w:rsidR="00367D98" w:rsidRPr="00B47AC8" w:rsidRDefault="00367D98" w:rsidP="00367D98">
            <w:pPr>
              <w:pStyle w:val="3"/>
              <w:spacing w:after="0" w:line="276" w:lineRule="auto"/>
              <w:ind w:left="0"/>
              <w:rPr>
                <w:sz w:val="28"/>
                <w:szCs w:val="28"/>
                <w:lang w:eastAsia="en-US"/>
              </w:rPr>
            </w:pPr>
            <w:r w:rsidRPr="00B47AC8">
              <w:rPr>
                <w:sz w:val="28"/>
                <w:szCs w:val="28"/>
                <w:lang w:eastAsia="en-US"/>
              </w:rPr>
              <w:t>Адрес: Забайкальский край, с. Дульдурга, ул. 50 лет Октября, 10</w:t>
            </w:r>
          </w:p>
          <w:p w:rsidR="00367D98" w:rsidRPr="00B47AC8" w:rsidRDefault="00367D98" w:rsidP="00367D98">
            <w:pPr>
              <w:pStyle w:val="a8"/>
              <w:suppressAutoHyphens/>
              <w:spacing w:after="0"/>
              <w:ind w:left="0" w:hanging="142"/>
              <w:jc w:val="both"/>
              <w:rPr>
                <w:rFonts w:ascii="Times New Roman" w:hAnsi="Times New Roman" w:cs="Times New Roman"/>
                <w:sz w:val="28"/>
                <w:szCs w:val="28"/>
              </w:rPr>
            </w:pPr>
            <w:r w:rsidRPr="00B47AC8">
              <w:rPr>
                <w:rFonts w:ascii="Times New Roman" w:hAnsi="Times New Roman" w:cs="Times New Roman"/>
                <w:sz w:val="28"/>
                <w:szCs w:val="28"/>
              </w:rPr>
              <w:t>Отдел №32 УФК по Забайкальскому краю (Администрация сельского   поселения «Дульдурга» л/с 04913028610),</w:t>
            </w:r>
          </w:p>
          <w:p w:rsidR="00367D98" w:rsidRPr="00B47AC8" w:rsidRDefault="00367D98" w:rsidP="00367D98">
            <w:pPr>
              <w:pStyle w:val="a8"/>
              <w:suppressAutoHyphens/>
              <w:spacing w:after="0"/>
              <w:ind w:left="0" w:hanging="142"/>
              <w:jc w:val="both"/>
              <w:rPr>
                <w:rFonts w:ascii="Times New Roman" w:hAnsi="Times New Roman" w:cs="Times New Roman"/>
                <w:sz w:val="28"/>
                <w:szCs w:val="28"/>
                <w:u w:val="single"/>
              </w:rPr>
            </w:pPr>
            <w:r w:rsidRPr="00B47AC8">
              <w:rPr>
                <w:rFonts w:ascii="Times New Roman" w:hAnsi="Times New Roman" w:cs="Times New Roman"/>
                <w:sz w:val="28"/>
                <w:szCs w:val="28"/>
              </w:rPr>
              <w:t xml:space="preserve"> ИНН 8002018110, КПП 800201001</w:t>
            </w:r>
            <w:r w:rsidRPr="00B47AC8">
              <w:rPr>
                <w:rFonts w:ascii="Times New Roman" w:hAnsi="Times New Roman" w:cs="Times New Roman"/>
                <w:sz w:val="28"/>
                <w:szCs w:val="28"/>
                <w:u w:val="single"/>
              </w:rPr>
              <w:t xml:space="preserve"> </w:t>
            </w:r>
            <w:r w:rsidRPr="00B47AC8">
              <w:rPr>
                <w:rFonts w:ascii="Times New Roman" w:hAnsi="Times New Roman" w:cs="Times New Roman"/>
                <w:sz w:val="28"/>
                <w:szCs w:val="28"/>
              </w:rPr>
              <w:t>Счет получателя платежа: 03100643000000019100</w:t>
            </w:r>
            <w:r w:rsidRPr="00B47AC8">
              <w:rPr>
                <w:rFonts w:ascii="Times New Roman" w:hAnsi="Times New Roman" w:cs="Times New Roman"/>
                <w:sz w:val="28"/>
                <w:szCs w:val="28"/>
                <w:u w:val="single"/>
              </w:rPr>
              <w:t xml:space="preserve">, </w:t>
            </w:r>
          </w:p>
          <w:p w:rsidR="00367D98" w:rsidRPr="00B47AC8" w:rsidRDefault="00367D98" w:rsidP="00367D98">
            <w:pPr>
              <w:pStyle w:val="a8"/>
              <w:suppressAutoHyphens/>
              <w:spacing w:after="0"/>
              <w:ind w:left="0" w:hanging="142"/>
              <w:jc w:val="both"/>
              <w:rPr>
                <w:rFonts w:ascii="Times New Roman" w:hAnsi="Times New Roman" w:cs="Times New Roman"/>
                <w:sz w:val="28"/>
                <w:szCs w:val="28"/>
              </w:rPr>
            </w:pPr>
            <w:r w:rsidRPr="00B47AC8">
              <w:rPr>
                <w:rFonts w:ascii="Times New Roman" w:hAnsi="Times New Roman" w:cs="Times New Roman"/>
                <w:sz w:val="28"/>
                <w:szCs w:val="28"/>
              </w:rPr>
              <w:t xml:space="preserve">БИК 017601329, КБК: </w:t>
            </w:r>
            <w:r w:rsidRPr="00B47AC8">
              <w:rPr>
                <w:rFonts w:ascii="Times New Roman" w:hAnsi="Times New Roman" w:cs="Times New Roman"/>
                <w:spacing w:val="2"/>
                <w:sz w:val="28"/>
                <w:szCs w:val="28"/>
              </w:rPr>
              <w:t>802</w:t>
            </w:r>
            <w:r w:rsidRPr="00B47AC8">
              <w:rPr>
                <w:rFonts w:ascii="Times New Roman" w:hAnsi="Times New Roman" w:cs="Times New Roman"/>
                <w:sz w:val="28"/>
                <w:szCs w:val="28"/>
              </w:rPr>
              <w:t>11402053100000410</w:t>
            </w:r>
          </w:p>
          <w:p w:rsidR="00367D98" w:rsidRPr="00B47AC8" w:rsidRDefault="00367D98" w:rsidP="00367D98">
            <w:pPr>
              <w:suppressAutoHyphens/>
              <w:jc w:val="both"/>
              <w:rPr>
                <w:rFonts w:ascii="Times New Roman" w:hAnsi="Times New Roman" w:cs="Times New Roman"/>
                <w:sz w:val="28"/>
                <w:szCs w:val="28"/>
                <w:shd w:val="clear" w:color="auto" w:fill="FFFFFF"/>
              </w:rPr>
            </w:pPr>
            <w:r w:rsidRPr="00B47AC8">
              <w:rPr>
                <w:rFonts w:ascii="Times New Roman" w:hAnsi="Times New Roman" w:cs="Times New Roman"/>
                <w:sz w:val="28"/>
                <w:szCs w:val="28"/>
              </w:rPr>
              <w:t>Отделение Чита банка России// УФК по Забайкальскому краю г. Чита</w:t>
            </w:r>
            <w:r w:rsidRPr="00B47AC8">
              <w:rPr>
                <w:rFonts w:ascii="Times New Roman" w:hAnsi="Times New Roman" w:cs="Times New Roman"/>
                <w:sz w:val="28"/>
                <w:szCs w:val="28"/>
                <w:shd w:val="clear" w:color="auto" w:fill="FFFFFF"/>
              </w:rPr>
              <w:t xml:space="preserve"> </w:t>
            </w:r>
          </w:p>
          <w:p w:rsidR="00A65024" w:rsidRPr="00B47AC8" w:rsidRDefault="00A65024" w:rsidP="006E5A79">
            <w:pPr>
              <w:suppressAutoHyphens/>
              <w:spacing w:after="0"/>
              <w:jc w:val="both"/>
              <w:rPr>
                <w:rFonts w:ascii="Times New Roman" w:hAnsi="Times New Roman" w:cs="Times New Roman"/>
                <w:sz w:val="28"/>
                <w:szCs w:val="28"/>
              </w:rPr>
            </w:pPr>
          </w:p>
          <w:p w:rsidR="00A65024" w:rsidRPr="00B47AC8" w:rsidRDefault="00A65024" w:rsidP="006E5A79">
            <w:pPr>
              <w:pStyle w:val="3"/>
              <w:spacing w:after="0" w:line="276" w:lineRule="auto"/>
              <w:ind w:left="0"/>
              <w:jc w:val="both"/>
              <w:rPr>
                <w:sz w:val="28"/>
                <w:szCs w:val="28"/>
                <w:lang w:eastAsia="en-US"/>
              </w:rPr>
            </w:pPr>
            <w:r w:rsidRPr="00B47AC8">
              <w:rPr>
                <w:sz w:val="28"/>
                <w:szCs w:val="28"/>
                <w:lang w:eastAsia="en-US"/>
              </w:rPr>
              <w:t>Глава сельского поселения</w:t>
            </w:r>
          </w:p>
          <w:p w:rsidR="00A65024" w:rsidRPr="00B47AC8" w:rsidRDefault="00A65024" w:rsidP="006E5A79">
            <w:pPr>
              <w:pStyle w:val="3"/>
              <w:spacing w:after="0" w:line="276" w:lineRule="auto"/>
              <w:ind w:left="0"/>
              <w:jc w:val="both"/>
              <w:rPr>
                <w:sz w:val="28"/>
                <w:szCs w:val="28"/>
                <w:lang w:eastAsia="en-US"/>
              </w:rPr>
            </w:pPr>
            <w:r w:rsidRPr="00B47AC8">
              <w:rPr>
                <w:sz w:val="28"/>
                <w:szCs w:val="28"/>
                <w:lang w:eastAsia="en-US"/>
              </w:rPr>
              <w:t>«Дульдурга»</w:t>
            </w:r>
          </w:p>
          <w:p w:rsidR="00A65024" w:rsidRPr="00B47AC8" w:rsidRDefault="00A65024" w:rsidP="006E5A79">
            <w:pPr>
              <w:pStyle w:val="3"/>
              <w:spacing w:after="0" w:line="276" w:lineRule="auto"/>
              <w:ind w:left="0"/>
              <w:jc w:val="both"/>
              <w:rPr>
                <w:sz w:val="28"/>
                <w:szCs w:val="28"/>
                <w:lang w:eastAsia="en-US"/>
              </w:rPr>
            </w:pPr>
            <w:proofErr w:type="spellStart"/>
            <w:r w:rsidRPr="00B47AC8">
              <w:rPr>
                <w:sz w:val="28"/>
                <w:szCs w:val="28"/>
                <w:lang w:eastAsia="en-US"/>
              </w:rPr>
              <w:t>________________Эрдынеев</w:t>
            </w:r>
            <w:proofErr w:type="spellEnd"/>
            <w:r w:rsidRPr="00B47AC8">
              <w:rPr>
                <w:sz w:val="28"/>
                <w:szCs w:val="28"/>
                <w:lang w:eastAsia="en-US"/>
              </w:rPr>
              <w:t xml:space="preserve"> М.Б.</w:t>
            </w:r>
          </w:p>
          <w:p w:rsidR="00A65024" w:rsidRPr="00B47AC8" w:rsidRDefault="00A65024" w:rsidP="006E5A79">
            <w:pPr>
              <w:pStyle w:val="3"/>
              <w:spacing w:after="0" w:line="276" w:lineRule="auto"/>
              <w:ind w:left="0" w:firstLine="919"/>
              <w:jc w:val="both"/>
              <w:rPr>
                <w:sz w:val="28"/>
                <w:szCs w:val="28"/>
                <w:lang w:eastAsia="en-US"/>
              </w:rPr>
            </w:pPr>
            <w:r w:rsidRPr="00B47AC8">
              <w:rPr>
                <w:sz w:val="28"/>
                <w:szCs w:val="28"/>
                <w:lang w:eastAsia="en-US"/>
              </w:rPr>
              <w:t>МП</w:t>
            </w:r>
          </w:p>
        </w:tc>
        <w:tc>
          <w:tcPr>
            <w:tcW w:w="4643" w:type="dxa"/>
          </w:tcPr>
          <w:p w:rsidR="00A65024" w:rsidRPr="00B47AC8" w:rsidRDefault="00A65024" w:rsidP="006E5A79">
            <w:pPr>
              <w:pStyle w:val="3"/>
              <w:spacing w:after="0" w:line="276" w:lineRule="auto"/>
              <w:ind w:left="0" w:firstLine="919"/>
              <w:jc w:val="both"/>
              <w:rPr>
                <w:b/>
                <w:bCs/>
                <w:sz w:val="28"/>
                <w:szCs w:val="28"/>
                <w:lang w:eastAsia="en-US"/>
              </w:rPr>
            </w:pPr>
            <w:r w:rsidRPr="00B47AC8">
              <w:rPr>
                <w:b/>
                <w:bCs/>
                <w:sz w:val="28"/>
                <w:szCs w:val="28"/>
                <w:lang w:eastAsia="en-US"/>
              </w:rPr>
              <w:t>Покупатель:</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_______________________________</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_______________________________</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Реквизиты: Банк</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 xml:space="preserve">ИНН </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КПП</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 xml:space="preserve">БИК </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 xml:space="preserve">к/с                                    </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 xml:space="preserve">р/с </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 xml:space="preserve">л/с </w:t>
            </w: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p>
          <w:p w:rsidR="00941CA4" w:rsidRPr="00B47AC8" w:rsidRDefault="00941CA4" w:rsidP="006E5A79">
            <w:pPr>
              <w:shd w:val="clear" w:color="auto" w:fill="FFFFFF"/>
              <w:tabs>
                <w:tab w:val="left" w:leader="underscore" w:pos="9581"/>
              </w:tabs>
              <w:spacing w:after="0"/>
              <w:jc w:val="both"/>
              <w:rPr>
                <w:rFonts w:ascii="Times New Roman" w:hAnsi="Times New Roman" w:cs="Times New Roman"/>
                <w:sz w:val="28"/>
                <w:szCs w:val="28"/>
              </w:rPr>
            </w:pPr>
          </w:p>
          <w:p w:rsidR="00941CA4" w:rsidRPr="00B47AC8" w:rsidRDefault="00941CA4" w:rsidP="006E5A79">
            <w:pPr>
              <w:shd w:val="clear" w:color="auto" w:fill="FFFFFF"/>
              <w:tabs>
                <w:tab w:val="left" w:leader="underscore" w:pos="9581"/>
              </w:tabs>
              <w:spacing w:after="0"/>
              <w:jc w:val="both"/>
              <w:rPr>
                <w:rFonts w:ascii="Times New Roman" w:hAnsi="Times New Roman" w:cs="Times New Roman"/>
                <w:sz w:val="28"/>
                <w:szCs w:val="28"/>
              </w:rPr>
            </w:pPr>
          </w:p>
          <w:p w:rsidR="00941CA4" w:rsidRDefault="00941CA4" w:rsidP="006E5A79">
            <w:pPr>
              <w:shd w:val="clear" w:color="auto" w:fill="FFFFFF"/>
              <w:tabs>
                <w:tab w:val="left" w:leader="underscore" w:pos="9581"/>
              </w:tabs>
              <w:spacing w:after="0"/>
              <w:jc w:val="both"/>
              <w:rPr>
                <w:rFonts w:ascii="Times New Roman" w:hAnsi="Times New Roman" w:cs="Times New Roman"/>
                <w:sz w:val="28"/>
                <w:szCs w:val="28"/>
              </w:rPr>
            </w:pPr>
          </w:p>
          <w:p w:rsidR="00B47AC8" w:rsidRDefault="00B47AC8" w:rsidP="006E5A79">
            <w:pPr>
              <w:shd w:val="clear" w:color="auto" w:fill="FFFFFF"/>
              <w:tabs>
                <w:tab w:val="left" w:leader="underscore" w:pos="9581"/>
              </w:tabs>
              <w:spacing w:after="0"/>
              <w:jc w:val="both"/>
              <w:rPr>
                <w:rFonts w:ascii="Times New Roman" w:hAnsi="Times New Roman" w:cs="Times New Roman"/>
                <w:sz w:val="28"/>
                <w:szCs w:val="28"/>
              </w:rPr>
            </w:pPr>
          </w:p>
          <w:p w:rsidR="00B47AC8" w:rsidRPr="00B47AC8" w:rsidRDefault="00B47AC8" w:rsidP="006E5A79">
            <w:pPr>
              <w:shd w:val="clear" w:color="auto" w:fill="FFFFFF"/>
              <w:tabs>
                <w:tab w:val="left" w:leader="underscore" w:pos="9581"/>
              </w:tabs>
              <w:spacing w:after="0"/>
              <w:jc w:val="both"/>
              <w:rPr>
                <w:rFonts w:ascii="Times New Roman" w:hAnsi="Times New Roman" w:cs="Times New Roman"/>
                <w:sz w:val="28"/>
                <w:szCs w:val="28"/>
              </w:rPr>
            </w:pPr>
          </w:p>
          <w:p w:rsidR="00A65024" w:rsidRPr="00B47AC8" w:rsidRDefault="00A65024" w:rsidP="006E5A79">
            <w:pPr>
              <w:shd w:val="clear" w:color="auto" w:fill="FFFFFF"/>
              <w:tabs>
                <w:tab w:val="left" w:leader="underscore" w:pos="9581"/>
              </w:tabs>
              <w:spacing w:after="0"/>
              <w:ind w:firstLine="919"/>
              <w:jc w:val="both"/>
              <w:rPr>
                <w:rFonts w:ascii="Times New Roman" w:hAnsi="Times New Roman" w:cs="Times New Roman"/>
                <w:sz w:val="28"/>
                <w:szCs w:val="28"/>
              </w:rPr>
            </w:pPr>
          </w:p>
          <w:p w:rsidR="00941CA4" w:rsidRPr="00B47AC8" w:rsidRDefault="00941CA4" w:rsidP="006E5A79">
            <w:pPr>
              <w:shd w:val="clear" w:color="auto" w:fill="FFFFFF"/>
              <w:tabs>
                <w:tab w:val="left" w:leader="underscore" w:pos="9581"/>
              </w:tabs>
              <w:spacing w:after="0"/>
              <w:ind w:firstLine="919"/>
              <w:jc w:val="both"/>
              <w:rPr>
                <w:rFonts w:ascii="Times New Roman" w:hAnsi="Times New Roman" w:cs="Times New Roman"/>
                <w:sz w:val="28"/>
                <w:szCs w:val="28"/>
              </w:rPr>
            </w:pPr>
          </w:p>
          <w:p w:rsidR="00941CA4" w:rsidRPr="00B47AC8" w:rsidRDefault="00941CA4" w:rsidP="006E5A79">
            <w:pPr>
              <w:shd w:val="clear" w:color="auto" w:fill="FFFFFF"/>
              <w:tabs>
                <w:tab w:val="left" w:leader="underscore" w:pos="9581"/>
              </w:tabs>
              <w:spacing w:after="0"/>
              <w:ind w:firstLine="919"/>
              <w:jc w:val="both"/>
              <w:rPr>
                <w:rFonts w:ascii="Times New Roman" w:hAnsi="Times New Roman" w:cs="Times New Roman"/>
                <w:sz w:val="28"/>
                <w:szCs w:val="28"/>
              </w:rPr>
            </w:pPr>
          </w:p>
          <w:p w:rsidR="00A65024" w:rsidRPr="00B47AC8" w:rsidRDefault="00A65024" w:rsidP="006E5A79">
            <w:pPr>
              <w:shd w:val="clear" w:color="auto" w:fill="FFFFFF"/>
              <w:tabs>
                <w:tab w:val="left" w:leader="underscore" w:pos="9581"/>
              </w:tabs>
              <w:spacing w:after="0"/>
              <w:jc w:val="both"/>
              <w:rPr>
                <w:rFonts w:ascii="Times New Roman" w:hAnsi="Times New Roman" w:cs="Times New Roman"/>
                <w:sz w:val="28"/>
                <w:szCs w:val="28"/>
              </w:rPr>
            </w:pPr>
            <w:r w:rsidRPr="00B47AC8">
              <w:rPr>
                <w:rFonts w:ascii="Times New Roman" w:hAnsi="Times New Roman" w:cs="Times New Roman"/>
                <w:sz w:val="28"/>
                <w:szCs w:val="28"/>
              </w:rPr>
              <w:t>_________________ /_____________</w:t>
            </w:r>
          </w:p>
          <w:p w:rsidR="00A65024" w:rsidRPr="00B47AC8" w:rsidRDefault="00A65024" w:rsidP="006E5A79">
            <w:pPr>
              <w:shd w:val="clear" w:color="auto" w:fill="FFFFFF"/>
              <w:tabs>
                <w:tab w:val="left" w:leader="underscore" w:pos="9581"/>
              </w:tabs>
              <w:spacing w:after="0"/>
              <w:ind w:firstLine="919"/>
              <w:jc w:val="both"/>
              <w:rPr>
                <w:rFonts w:ascii="Times New Roman" w:hAnsi="Times New Roman" w:cs="Times New Roman"/>
                <w:sz w:val="28"/>
                <w:szCs w:val="28"/>
              </w:rPr>
            </w:pPr>
            <w:r w:rsidRPr="00B47AC8">
              <w:rPr>
                <w:rFonts w:ascii="Times New Roman" w:hAnsi="Times New Roman" w:cs="Times New Roman"/>
                <w:sz w:val="28"/>
                <w:szCs w:val="28"/>
              </w:rPr>
              <w:t>МП</w:t>
            </w:r>
          </w:p>
        </w:tc>
      </w:tr>
    </w:tbl>
    <w:p w:rsidR="00A65024" w:rsidRDefault="00A65024" w:rsidP="00A65024">
      <w:pPr>
        <w:pStyle w:val="a3"/>
        <w:jc w:val="left"/>
        <w:rPr>
          <w:sz w:val="28"/>
          <w:szCs w:val="28"/>
        </w:rPr>
      </w:pPr>
    </w:p>
    <w:p w:rsidR="00534A72" w:rsidRDefault="00534A72"/>
    <w:sectPr w:rsidR="00534A72" w:rsidSect="00215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65024"/>
    <w:rsid w:val="000D6D3F"/>
    <w:rsid w:val="00131E35"/>
    <w:rsid w:val="00367D98"/>
    <w:rsid w:val="00451958"/>
    <w:rsid w:val="00534A72"/>
    <w:rsid w:val="00575969"/>
    <w:rsid w:val="007A65FE"/>
    <w:rsid w:val="00941CA4"/>
    <w:rsid w:val="00A2411E"/>
    <w:rsid w:val="00A65024"/>
    <w:rsid w:val="00AB44A5"/>
    <w:rsid w:val="00B47AC8"/>
    <w:rsid w:val="00E73598"/>
    <w:rsid w:val="00EC3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A65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rPr>
  </w:style>
  <w:style w:type="character" w:customStyle="1" w:styleId="HTML0">
    <w:name w:val="Стандартный HTML Знак"/>
    <w:basedOn w:val="a0"/>
    <w:link w:val="HTML"/>
    <w:semiHidden/>
    <w:rsid w:val="00A65024"/>
    <w:rPr>
      <w:rFonts w:ascii="Courier New" w:eastAsia="Times New Roman" w:hAnsi="Courier New" w:cs="Courier New"/>
      <w:color w:val="333333"/>
      <w:sz w:val="20"/>
      <w:szCs w:val="20"/>
    </w:rPr>
  </w:style>
  <w:style w:type="paragraph" w:styleId="a3">
    <w:name w:val="caption"/>
    <w:basedOn w:val="a"/>
    <w:semiHidden/>
    <w:unhideWhenUsed/>
    <w:qFormat/>
    <w:rsid w:val="00A65024"/>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styleId="a4">
    <w:name w:val="Title"/>
    <w:basedOn w:val="a"/>
    <w:link w:val="a5"/>
    <w:qFormat/>
    <w:rsid w:val="00A65024"/>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A65024"/>
    <w:rPr>
      <w:rFonts w:ascii="Times New Roman" w:eastAsia="Times New Roman" w:hAnsi="Times New Roman" w:cs="Times New Roman"/>
      <w:b/>
      <w:bCs/>
      <w:sz w:val="28"/>
      <w:szCs w:val="24"/>
    </w:rPr>
  </w:style>
  <w:style w:type="paragraph" w:styleId="a6">
    <w:name w:val="Body Text Indent"/>
    <w:basedOn w:val="a"/>
    <w:link w:val="a7"/>
    <w:unhideWhenUsed/>
    <w:rsid w:val="00A65024"/>
    <w:pPr>
      <w:spacing w:after="0" w:line="240" w:lineRule="auto"/>
      <w:ind w:firstLine="72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65024"/>
    <w:rPr>
      <w:rFonts w:ascii="Times New Roman" w:eastAsia="Times New Roman" w:hAnsi="Times New Roman" w:cs="Times New Roman"/>
      <w:sz w:val="24"/>
      <w:szCs w:val="24"/>
    </w:rPr>
  </w:style>
  <w:style w:type="paragraph" w:styleId="2">
    <w:name w:val="Body Text Indent 2"/>
    <w:basedOn w:val="a"/>
    <w:link w:val="20"/>
    <w:semiHidden/>
    <w:unhideWhenUsed/>
    <w:rsid w:val="00A65024"/>
    <w:pPr>
      <w:spacing w:after="120" w:line="480" w:lineRule="auto"/>
      <w:ind w:left="283"/>
    </w:pPr>
    <w:rPr>
      <w:rFonts w:ascii="Times New Roman" w:eastAsia="Times New Roman" w:hAnsi="Times New Roman" w:cs="Times New Roman"/>
      <w:color w:val="000000"/>
      <w:sz w:val="28"/>
      <w:szCs w:val="28"/>
    </w:rPr>
  </w:style>
  <w:style w:type="character" w:customStyle="1" w:styleId="20">
    <w:name w:val="Основной текст с отступом 2 Знак"/>
    <w:basedOn w:val="a0"/>
    <w:link w:val="2"/>
    <w:semiHidden/>
    <w:rsid w:val="00A65024"/>
    <w:rPr>
      <w:rFonts w:ascii="Times New Roman" w:eastAsia="Times New Roman" w:hAnsi="Times New Roman" w:cs="Times New Roman"/>
      <w:color w:val="000000"/>
      <w:sz w:val="28"/>
      <w:szCs w:val="28"/>
    </w:rPr>
  </w:style>
  <w:style w:type="paragraph" w:styleId="3">
    <w:name w:val="Body Text Indent 3"/>
    <w:basedOn w:val="a"/>
    <w:link w:val="30"/>
    <w:unhideWhenUsed/>
    <w:rsid w:val="00A65024"/>
    <w:pPr>
      <w:spacing w:after="120" w:line="240" w:lineRule="auto"/>
      <w:ind w:left="283"/>
    </w:pPr>
    <w:rPr>
      <w:rFonts w:ascii="Times New Roman" w:eastAsia="Times New Roman" w:hAnsi="Times New Roman" w:cs="Times New Roman"/>
      <w:color w:val="000000"/>
      <w:sz w:val="16"/>
      <w:szCs w:val="16"/>
    </w:rPr>
  </w:style>
  <w:style w:type="character" w:customStyle="1" w:styleId="30">
    <w:name w:val="Основной текст с отступом 3 Знак"/>
    <w:basedOn w:val="a0"/>
    <w:link w:val="3"/>
    <w:rsid w:val="00A65024"/>
    <w:rPr>
      <w:rFonts w:ascii="Times New Roman" w:eastAsia="Times New Roman" w:hAnsi="Times New Roman" w:cs="Times New Roman"/>
      <w:color w:val="000000"/>
      <w:sz w:val="16"/>
      <w:szCs w:val="16"/>
    </w:rPr>
  </w:style>
  <w:style w:type="paragraph" w:styleId="a8">
    <w:name w:val="List Paragraph"/>
    <w:basedOn w:val="a"/>
    <w:uiPriority w:val="34"/>
    <w:qFormat/>
    <w:rsid w:val="00A241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4723</Words>
  <Characters>26927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2020-06-27T12:33:00Z</dcterms:created>
  <dcterms:modified xsi:type="dcterms:W3CDTF">2021-09-02T00:28:00Z</dcterms:modified>
</cp:coreProperties>
</file>